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10102" w:type="dxa"/>
        <w:tblLook w:val="04A0" w:firstRow="1" w:lastRow="0" w:firstColumn="1" w:lastColumn="0" w:noHBand="0" w:noVBand="1"/>
      </w:tblPr>
      <w:tblGrid>
        <w:gridCol w:w="10102"/>
      </w:tblGrid>
      <w:tr w:rsidR="004D7424" w:rsidRPr="005E7ED1" w14:paraId="3EA255CF" w14:textId="77777777" w:rsidTr="007D5F02">
        <w:tc>
          <w:tcPr>
            <w:tcW w:w="10102" w:type="dxa"/>
          </w:tcPr>
          <w:p w14:paraId="5F2F8F89" w14:textId="77777777" w:rsidR="004D7424" w:rsidRPr="005E7ED1" w:rsidRDefault="004D7424" w:rsidP="007D5F0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Deflection-gated currents</w:t>
            </w:r>
          </w:p>
        </w:tc>
      </w:tr>
    </w:tbl>
    <w:tbl>
      <w:tblPr>
        <w:tblStyle w:val="TableGrid2"/>
        <w:tblW w:w="10102" w:type="dxa"/>
        <w:tblLook w:val="04A0" w:firstRow="1" w:lastRow="0" w:firstColumn="1" w:lastColumn="0" w:noHBand="0" w:noVBand="1"/>
      </w:tblPr>
      <w:tblGrid>
        <w:gridCol w:w="3021"/>
        <w:gridCol w:w="2995"/>
        <w:gridCol w:w="4086"/>
      </w:tblGrid>
      <w:tr w:rsidR="004D7424" w:rsidRPr="005E7ED1" w14:paraId="7E767BE7" w14:textId="77777777" w:rsidTr="004D7424">
        <w:tc>
          <w:tcPr>
            <w:tcW w:w="3021" w:type="dxa"/>
          </w:tcPr>
          <w:p w14:paraId="74C2B446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95" w:type="dxa"/>
          </w:tcPr>
          <w:p w14:paraId="6C8AC59B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HEK-293 TRPV4</w:t>
            </w:r>
          </w:p>
        </w:tc>
        <w:tc>
          <w:tcPr>
            <w:tcW w:w="4086" w:type="dxa"/>
          </w:tcPr>
          <w:p w14:paraId="22CBC5F8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HEK-293 PIEZO1</w:t>
            </w:r>
          </w:p>
        </w:tc>
      </w:tr>
      <w:tr w:rsidR="004D7424" w:rsidRPr="005E7ED1" w14:paraId="6FDB6E16" w14:textId="77777777" w:rsidTr="004D7424">
        <w:tc>
          <w:tcPr>
            <w:tcW w:w="3021" w:type="dxa"/>
          </w:tcPr>
          <w:p w14:paraId="227C51B1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Transfections </w:t>
            </w:r>
          </w:p>
          <w:p w14:paraId="1656C80C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Cells</w:t>
            </w:r>
          </w:p>
          <w:p w14:paraId="1A45388C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Measurements</w:t>
            </w:r>
          </w:p>
        </w:tc>
        <w:tc>
          <w:tcPr>
            <w:tcW w:w="2995" w:type="dxa"/>
          </w:tcPr>
          <w:p w14:paraId="6C971192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3</w:t>
            </w:r>
          </w:p>
          <w:p w14:paraId="7A8A0F83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8</w:t>
            </w:r>
          </w:p>
          <w:p w14:paraId="1D821000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109</w:t>
            </w:r>
          </w:p>
        </w:tc>
        <w:tc>
          <w:tcPr>
            <w:tcW w:w="4086" w:type="dxa"/>
          </w:tcPr>
          <w:p w14:paraId="21AC89C6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4</w:t>
            </w:r>
          </w:p>
          <w:p w14:paraId="732E2620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12</w:t>
            </w:r>
          </w:p>
          <w:p w14:paraId="4C79987A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154</w:t>
            </w:r>
          </w:p>
        </w:tc>
      </w:tr>
      <w:tr w:rsidR="004D7424" w:rsidRPr="005E7ED1" w14:paraId="486F3153" w14:textId="77777777" w:rsidTr="004D7424">
        <w:tc>
          <w:tcPr>
            <w:tcW w:w="3021" w:type="dxa"/>
          </w:tcPr>
          <w:p w14:paraId="501B462A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Latency (mean ± </w:t>
            </w:r>
            <w:proofErr w:type="spellStart"/>
            <w:r w:rsidRPr="005E7ED1"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 w:rsidRPr="005E7ED1">
              <w:rPr>
                <w:rFonts w:ascii="Times New Roman" w:hAnsi="Times New Roman" w:cs="Times New Roman"/>
                <w:lang w:val="en-US"/>
              </w:rPr>
              <w:t>.) (</w:t>
            </w:r>
            <w:proofErr w:type="spellStart"/>
            <w:r w:rsidRPr="005E7ED1"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 w:rsidRPr="005E7ED1">
              <w:rPr>
                <w:rFonts w:ascii="Times New Roman" w:hAnsi="Times New Roman" w:cs="Times New Roman"/>
                <w:lang w:val="en-US"/>
              </w:rPr>
              <w:t xml:space="preserve">) </w:t>
            </w:r>
          </w:p>
        </w:tc>
        <w:tc>
          <w:tcPr>
            <w:tcW w:w="2995" w:type="dxa"/>
          </w:tcPr>
          <w:p w14:paraId="415FA2FB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1.5 ± 0.2  </w:t>
            </w:r>
          </w:p>
        </w:tc>
        <w:tc>
          <w:tcPr>
            <w:tcW w:w="4086" w:type="dxa"/>
          </w:tcPr>
          <w:p w14:paraId="0CFC5C57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1.5 ± 0.2  </w:t>
            </w:r>
          </w:p>
        </w:tc>
      </w:tr>
      <w:tr w:rsidR="004D7424" w:rsidRPr="005E7ED1" w14:paraId="0A2EFC91" w14:textId="77777777" w:rsidTr="004D7424">
        <w:tc>
          <w:tcPr>
            <w:tcW w:w="3021" w:type="dxa"/>
          </w:tcPr>
          <w:p w14:paraId="6CC40E13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sym w:font="Symbol" w:char="F074"/>
            </w:r>
            <w:r w:rsidRPr="00DB2F42">
              <w:rPr>
                <w:rFonts w:ascii="Times New Roman" w:hAnsi="Times New Roman" w:cs="Times New Roman"/>
                <w:vertAlign w:val="subscript"/>
                <w:lang w:val="en-US"/>
              </w:rPr>
              <w:t>1</w:t>
            </w:r>
            <w:r w:rsidRPr="005E7ED1">
              <w:rPr>
                <w:rFonts w:ascii="Times New Roman" w:hAnsi="Times New Roman" w:cs="Times New Roman"/>
                <w:lang w:val="en-US"/>
              </w:rPr>
              <w:t xml:space="preserve"> (mean ± </w:t>
            </w:r>
            <w:proofErr w:type="spellStart"/>
            <w:r w:rsidRPr="005E7ED1"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 w:rsidRPr="005E7ED1">
              <w:rPr>
                <w:rFonts w:ascii="Times New Roman" w:hAnsi="Times New Roman" w:cs="Times New Roman"/>
                <w:lang w:val="en-US"/>
              </w:rPr>
              <w:t>.) (</w:t>
            </w:r>
            <w:proofErr w:type="spellStart"/>
            <w:r w:rsidRPr="005E7ED1"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 w:rsidRPr="005E7ED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995" w:type="dxa"/>
          </w:tcPr>
          <w:p w14:paraId="385CCF56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0.48 ± 0.05 </w:t>
            </w:r>
          </w:p>
          <w:p w14:paraId="5B8AE763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=0.04 (33,39)</w:t>
            </w:r>
          </w:p>
        </w:tc>
        <w:tc>
          <w:tcPr>
            <w:tcW w:w="4086" w:type="dxa"/>
          </w:tcPr>
          <w:p w14:paraId="7ADBB64D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1.2 ± 0.25</w:t>
            </w:r>
          </w:p>
          <w:p w14:paraId="59ED930B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D7424" w:rsidRPr="005E7ED1" w14:paraId="7B989BFC" w14:textId="77777777" w:rsidTr="004D7424">
        <w:tc>
          <w:tcPr>
            <w:tcW w:w="3021" w:type="dxa"/>
          </w:tcPr>
          <w:p w14:paraId="479C0BE9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sym w:font="Symbol" w:char="F074"/>
            </w:r>
            <w:r w:rsidRPr="00DB2F42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5E7ED1">
              <w:rPr>
                <w:rFonts w:ascii="Times New Roman" w:hAnsi="Times New Roman" w:cs="Times New Roman"/>
                <w:lang w:val="en-US"/>
              </w:rPr>
              <w:t xml:space="preserve"> (mean ± </w:t>
            </w:r>
            <w:proofErr w:type="spellStart"/>
            <w:r w:rsidRPr="005E7ED1">
              <w:rPr>
                <w:rFonts w:ascii="Times New Roman" w:hAnsi="Times New Roman" w:cs="Times New Roman"/>
                <w:lang w:val="en-US"/>
              </w:rPr>
              <w:t>s.e.m</w:t>
            </w:r>
            <w:proofErr w:type="spellEnd"/>
            <w:r w:rsidRPr="005E7ED1">
              <w:rPr>
                <w:rFonts w:ascii="Times New Roman" w:hAnsi="Times New Roman" w:cs="Times New Roman"/>
                <w:lang w:val="en-US"/>
              </w:rPr>
              <w:t>.) (</w:t>
            </w:r>
            <w:proofErr w:type="spellStart"/>
            <w:r w:rsidRPr="005E7ED1">
              <w:rPr>
                <w:rFonts w:ascii="Times New Roman" w:hAnsi="Times New Roman" w:cs="Times New Roman"/>
                <w:lang w:val="en-US"/>
              </w:rPr>
              <w:t>ms</w:t>
            </w:r>
            <w:proofErr w:type="spellEnd"/>
            <w:r w:rsidRPr="005E7ED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995" w:type="dxa"/>
          </w:tcPr>
          <w:p w14:paraId="4881BD30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16 ± 7</w:t>
            </w:r>
          </w:p>
          <w:p w14:paraId="3443C895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=0.005 (29, 26)</w:t>
            </w:r>
          </w:p>
        </w:tc>
        <w:tc>
          <w:tcPr>
            <w:tcW w:w="4086" w:type="dxa"/>
          </w:tcPr>
          <w:p w14:paraId="2772D66B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76 ± 31</w:t>
            </w:r>
          </w:p>
        </w:tc>
      </w:tr>
    </w:tbl>
    <w:tbl>
      <w:tblPr>
        <w:tblStyle w:val="TableGrid1"/>
        <w:tblW w:w="10102" w:type="dxa"/>
        <w:tblLook w:val="04A0" w:firstRow="1" w:lastRow="0" w:firstColumn="1" w:lastColumn="0" w:noHBand="0" w:noVBand="1"/>
      </w:tblPr>
      <w:tblGrid>
        <w:gridCol w:w="1652"/>
        <w:gridCol w:w="882"/>
        <w:gridCol w:w="1217"/>
        <w:gridCol w:w="1206"/>
        <w:gridCol w:w="1345"/>
        <w:gridCol w:w="1345"/>
        <w:gridCol w:w="999"/>
        <w:gridCol w:w="1456"/>
      </w:tblGrid>
      <w:tr w:rsidR="006B68FF" w:rsidRPr="005E7ED1" w14:paraId="61C70ABC" w14:textId="77777777" w:rsidTr="004D7424">
        <w:tc>
          <w:tcPr>
            <w:tcW w:w="10102" w:type="dxa"/>
            <w:gridSpan w:val="8"/>
          </w:tcPr>
          <w:p w14:paraId="28A51FF0" w14:textId="77777777" w:rsidR="006B68FF" w:rsidRPr="005E7ED1" w:rsidRDefault="004D7424" w:rsidP="007D5F0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Stimulus-response curve: Statistics</w:t>
            </w:r>
          </w:p>
        </w:tc>
      </w:tr>
      <w:tr w:rsidR="006B68FF" w:rsidRPr="005E7ED1" w14:paraId="32086A06" w14:textId="77777777" w:rsidTr="004D7424">
        <w:tc>
          <w:tcPr>
            <w:tcW w:w="1652" w:type="dxa"/>
          </w:tcPr>
          <w:p w14:paraId="2BF3B241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F0A26EE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3843E99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2" w:type="dxa"/>
          </w:tcPr>
          <w:p w14:paraId="036227A9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0-10</w:t>
            </w:r>
          </w:p>
        </w:tc>
        <w:tc>
          <w:tcPr>
            <w:tcW w:w="1217" w:type="dxa"/>
          </w:tcPr>
          <w:p w14:paraId="67983B16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10-50</w:t>
            </w:r>
          </w:p>
        </w:tc>
        <w:tc>
          <w:tcPr>
            <w:tcW w:w="1206" w:type="dxa"/>
          </w:tcPr>
          <w:p w14:paraId="561F99C7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50-100</w:t>
            </w:r>
          </w:p>
        </w:tc>
        <w:tc>
          <w:tcPr>
            <w:tcW w:w="1345" w:type="dxa"/>
          </w:tcPr>
          <w:p w14:paraId="155B3885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100-250</w:t>
            </w:r>
          </w:p>
        </w:tc>
        <w:tc>
          <w:tcPr>
            <w:tcW w:w="1345" w:type="dxa"/>
          </w:tcPr>
          <w:p w14:paraId="6793F5E5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250-500</w:t>
            </w:r>
          </w:p>
        </w:tc>
        <w:tc>
          <w:tcPr>
            <w:tcW w:w="999" w:type="dxa"/>
          </w:tcPr>
          <w:p w14:paraId="324D3925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500-1000</w:t>
            </w:r>
          </w:p>
        </w:tc>
        <w:tc>
          <w:tcPr>
            <w:tcW w:w="1456" w:type="dxa"/>
          </w:tcPr>
          <w:p w14:paraId="579609F2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Ordinary Two-way ANOVA</w:t>
            </w:r>
          </w:p>
        </w:tc>
      </w:tr>
      <w:tr w:rsidR="006B68FF" w:rsidRPr="005E7ED1" w14:paraId="5AEA797A" w14:textId="77777777" w:rsidTr="004D7424">
        <w:tc>
          <w:tcPr>
            <w:tcW w:w="1652" w:type="dxa"/>
          </w:tcPr>
          <w:p w14:paraId="07D82B3F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PIEZO1 vs TRPV4 overexpression</w:t>
            </w:r>
          </w:p>
        </w:tc>
        <w:tc>
          <w:tcPr>
            <w:tcW w:w="882" w:type="dxa"/>
          </w:tcPr>
          <w:p w14:paraId="0AFFB2CF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NS</w:t>
            </w:r>
          </w:p>
          <w:p w14:paraId="0E7B550B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(8,5)</w:t>
            </w:r>
          </w:p>
        </w:tc>
        <w:tc>
          <w:tcPr>
            <w:tcW w:w="1217" w:type="dxa"/>
          </w:tcPr>
          <w:p w14:paraId="2C7A300F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=0.01</w:t>
            </w:r>
          </w:p>
          <w:p w14:paraId="6692779A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(12,8)</w:t>
            </w:r>
          </w:p>
        </w:tc>
        <w:tc>
          <w:tcPr>
            <w:tcW w:w="1206" w:type="dxa"/>
          </w:tcPr>
          <w:p w14:paraId="1C034C14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=0.02</w:t>
            </w:r>
          </w:p>
          <w:p w14:paraId="458A5BC7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(10,6)</w:t>
            </w:r>
          </w:p>
        </w:tc>
        <w:tc>
          <w:tcPr>
            <w:tcW w:w="1345" w:type="dxa"/>
          </w:tcPr>
          <w:p w14:paraId="67EFCA31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=0.03</w:t>
            </w:r>
          </w:p>
          <w:p w14:paraId="752C9F07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(12,7)</w:t>
            </w:r>
          </w:p>
        </w:tc>
        <w:tc>
          <w:tcPr>
            <w:tcW w:w="1345" w:type="dxa"/>
          </w:tcPr>
          <w:p w14:paraId="4BDDB898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 xml:space="preserve">**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E7ED1">
              <w:rPr>
                <w:rFonts w:ascii="Times New Roman" w:hAnsi="Times New Roman" w:cs="Times New Roman"/>
                <w:lang w:val="en-US"/>
              </w:rPr>
              <w:t>=0.001</w:t>
            </w:r>
          </w:p>
          <w:p w14:paraId="13FF6C2C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(12,4)</w:t>
            </w:r>
          </w:p>
        </w:tc>
        <w:tc>
          <w:tcPr>
            <w:tcW w:w="999" w:type="dxa"/>
          </w:tcPr>
          <w:p w14:paraId="48E59C5D" w14:textId="7BE5BAFF" w:rsidR="006B68FF" w:rsidRPr="005E7ED1" w:rsidRDefault="006B68FF" w:rsidP="00FE76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456" w:type="dxa"/>
          </w:tcPr>
          <w:p w14:paraId="2BAC8775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***</w:t>
            </w:r>
            <w:proofErr w:type="gramStart"/>
            <w:r w:rsidRPr="005E7ED1">
              <w:rPr>
                <w:rFonts w:ascii="Times New Roman" w:hAnsi="Times New Roman" w:cs="Times New Roman"/>
                <w:lang w:val="en-US"/>
              </w:rPr>
              <w:t xml:space="preserve">*  </w:t>
            </w:r>
            <w:r w:rsidRPr="005E7ED1">
              <w:rPr>
                <w:rFonts w:ascii="Times New Roman" w:hAnsi="Times New Roman" w:cs="Times New Roman"/>
                <w:i/>
                <w:lang w:val="en-US"/>
              </w:rPr>
              <w:t>P</w:t>
            </w:r>
            <w:proofErr w:type="gramEnd"/>
            <w:r w:rsidRPr="005E7ED1">
              <w:rPr>
                <w:rFonts w:ascii="Times New Roman" w:hAnsi="Times New Roman" w:cs="Times New Roman"/>
                <w:lang w:val="en-US"/>
              </w:rPr>
              <w:t>&lt;0.0001</w:t>
            </w:r>
          </w:p>
          <w:p w14:paraId="14D56E05" w14:textId="77777777" w:rsidR="006B68FF" w:rsidRPr="005E7ED1" w:rsidRDefault="006B68FF" w:rsidP="007D5F0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E7ED1">
              <w:rPr>
                <w:rFonts w:ascii="Times New Roman" w:hAnsi="Times New Roman" w:cs="Times New Roman"/>
                <w:lang w:val="en-US"/>
              </w:rPr>
              <w:t>F (1, 86) = 19.96</w:t>
            </w:r>
          </w:p>
        </w:tc>
      </w:tr>
    </w:tbl>
    <w:p w14:paraId="704317FB" w14:textId="77777777" w:rsidR="003F63C9" w:rsidRDefault="00323274">
      <w:r>
        <w:t xml:space="preserve">Source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figure</w:t>
      </w:r>
      <w:proofErr w:type="spellEnd"/>
      <w:r>
        <w:t xml:space="preserve"> </w:t>
      </w:r>
      <w:r w:rsidR="00A31C36">
        <w:t>8</w:t>
      </w:r>
    </w:p>
    <w:sectPr w:rsidR="003F63C9" w:rsidSect="007A6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FF"/>
    <w:rsid w:val="00323274"/>
    <w:rsid w:val="004D7424"/>
    <w:rsid w:val="006B68FF"/>
    <w:rsid w:val="006E5C5F"/>
    <w:rsid w:val="007A6526"/>
    <w:rsid w:val="00A31C36"/>
    <w:rsid w:val="00AF47CC"/>
    <w:rsid w:val="00FE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658C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68FF"/>
    <w:pPr>
      <w:spacing w:after="160" w:line="25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6B68FF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6B68FF"/>
    <w:rPr>
      <w:sz w:val="22"/>
      <w:szCs w:val="22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B6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2016-12-11T03:07:00Z</dcterms:created>
  <dcterms:modified xsi:type="dcterms:W3CDTF">2016-12-11T21:41:00Z</dcterms:modified>
</cp:coreProperties>
</file>