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BBA84" w14:textId="77777777" w:rsidR="009D4AD9" w:rsidRDefault="00CF732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Figure 3—source data 1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Results of the principal component analysis (PCA) for each week of the experiment.</w:t>
      </w:r>
      <w:r>
        <w:rPr>
          <w:rFonts w:ascii="Arial" w:eastAsia="Times New Roman" w:hAnsi="Arial" w:cs="Arial"/>
          <w:color w:val="000000"/>
          <w:sz w:val="24"/>
          <w:szCs w:val="24"/>
          <w:lang w:val="en-US" w:eastAsia="en-GB"/>
        </w:rPr>
        <w:t xml:space="preserve"> PC1 </w:t>
      </w:r>
      <w:r>
        <w:rPr>
          <w:rFonts w:ascii="Arial" w:eastAsia="Times New Roman" w:hAnsi="Arial" w:cs="Arial"/>
          <w:color w:val="000000"/>
          <w:sz w:val="24"/>
          <w:szCs w:val="24"/>
          <w:lang w:eastAsia="en-GB"/>
        </w:rPr>
        <w:t>represents the sexual bias (the relative difference between MS</w:t>
      </w:r>
      <w:r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n-GB"/>
        </w:rPr>
        <w:t>m</w:t>
      </w:r>
      <w:r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and MS</w:t>
      </w:r>
      <w:r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n-GB"/>
        </w:rPr>
        <w:t>f</w:t>
      </w:r>
      <w:r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); PC2 represents the overall mating activity (the correlation component </w:t>
      </w:r>
      <w:r>
        <w:rPr>
          <w:rFonts w:ascii="Arial" w:eastAsia="Times New Roman" w:hAnsi="Arial" w:cs="Arial"/>
          <w:color w:val="000000"/>
          <w:sz w:val="24"/>
          <w:szCs w:val="24"/>
          <w:lang w:eastAsia="en-GB"/>
        </w:rPr>
        <w:t>between MS</w:t>
      </w:r>
      <w:r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n-GB"/>
        </w:rPr>
        <w:t>m</w:t>
      </w:r>
      <w:r>
        <w:rPr>
          <w:rFonts w:ascii="Arial" w:eastAsia="Times New Roman" w:hAnsi="Arial" w:cs="Arial"/>
          <w:color w:val="000000"/>
          <w:sz w:val="24"/>
          <w:szCs w:val="24"/>
          <w:lang w:eastAsia="en-GB"/>
        </w:rPr>
        <w:t xml:space="preserve"> and MS</w:t>
      </w:r>
      <w:r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en-GB"/>
        </w:rPr>
        <w:t>f</w:t>
      </w:r>
      <w:r>
        <w:rPr>
          <w:rFonts w:ascii="Arial" w:eastAsia="Times New Roman" w:hAnsi="Arial" w:cs="Arial"/>
          <w:color w:val="000000"/>
          <w:sz w:val="24"/>
          <w:szCs w:val="24"/>
          <w:lang w:eastAsia="en-GB"/>
        </w:rPr>
        <w:t>).</w:t>
      </w:r>
    </w:p>
    <w:p w14:paraId="65DF556F" w14:textId="77777777" w:rsidR="009D4AD9" w:rsidRDefault="009D4AD9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</w:p>
    <w:tbl>
      <w:tblPr>
        <w:tblW w:w="0" w:type="auto"/>
        <w:tblInd w:w="3" w:type="dxa"/>
        <w:tblBorders>
          <w:top w:val="single" w:sz="4" w:space="0" w:color="00000A"/>
          <w:left w:val="nil"/>
          <w:bottom w:val="single" w:sz="4" w:space="0" w:color="00000A"/>
          <w:right w:val="nil"/>
          <w:insideH w:val="single" w:sz="4" w:space="0" w:color="00000A"/>
          <w:insideV w:val="nil"/>
        </w:tblBorders>
        <w:tblLook w:val="04A0" w:firstRow="1" w:lastRow="0" w:firstColumn="1" w:lastColumn="0" w:noHBand="0" w:noVBand="1"/>
      </w:tblPr>
      <w:tblGrid>
        <w:gridCol w:w="1061"/>
        <w:gridCol w:w="988"/>
        <w:gridCol w:w="1585"/>
        <w:gridCol w:w="1611"/>
        <w:gridCol w:w="1973"/>
        <w:gridCol w:w="2021"/>
      </w:tblGrid>
      <w:tr w:rsidR="009D4AD9" w14:paraId="25395C89" w14:textId="77777777">
        <w:tc>
          <w:tcPr>
            <w:tcW w:w="1066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43DD6A5A" w14:textId="77777777" w:rsidR="009D4AD9" w:rsidRDefault="009D4AD9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2045CF2C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PCA</w:t>
            </w:r>
          </w:p>
        </w:tc>
        <w:tc>
          <w:tcPr>
            <w:tcW w:w="1591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3129819C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Eigenvalue</w:t>
            </w:r>
          </w:p>
        </w:tc>
        <w:tc>
          <w:tcPr>
            <w:tcW w:w="1617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205E011C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Percentage</w:t>
            </w: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515D54EE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Eigenvector MS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  <w:lang w:eastAsia="en-GB"/>
              </w:rPr>
              <w:t>m</w:t>
            </w:r>
          </w:p>
        </w:tc>
        <w:tc>
          <w:tcPr>
            <w:tcW w:w="203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04900C6D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n-GB"/>
              </w:rPr>
              <w:t>Eigenvector MS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vertAlign w:val="subscript"/>
                <w:lang w:eastAsia="en-GB"/>
              </w:rPr>
              <w:t>f</w:t>
            </w:r>
          </w:p>
        </w:tc>
      </w:tr>
      <w:tr w:rsidR="009D4AD9" w14:paraId="455B53BB" w14:textId="77777777">
        <w:tc>
          <w:tcPr>
            <w:tcW w:w="10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</w:tcPr>
          <w:p w14:paraId="249FAA52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1</w:t>
            </w:r>
          </w:p>
        </w:tc>
        <w:tc>
          <w:tcPr>
            <w:tcW w:w="99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</w:tcPr>
          <w:p w14:paraId="1C55C842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91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</w:tcPr>
          <w:p w14:paraId="21F055DC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0.319</w:t>
            </w:r>
          </w:p>
        </w:tc>
        <w:tc>
          <w:tcPr>
            <w:tcW w:w="161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</w:tcPr>
          <w:p w14:paraId="1C1A9026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66.9</w:t>
            </w: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</w:tcPr>
          <w:p w14:paraId="4218B043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-0.682</w:t>
            </w:r>
          </w:p>
        </w:tc>
        <w:tc>
          <w:tcPr>
            <w:tcW w:w="203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</w:tcPr>
          <w:p w14:paraId="482EC57E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0.732</w:t>
            </w:r>
          </w:p>
        </w:tc>
      </w:tr>
      <w:tr w:rsidR="009D4AD9" w14:paraId="056314FC" w14:textId="77777777">
        <w:tc>
          <w:tcPr>
            <w:tcW w:w="10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5BA8086B" w14:textId="77777777" w:rsidR="009D4AD9" w:rsidRDefault="009D4AD9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5857E8C1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3F8925EE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0.158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0B80F1EF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33.1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6CCE0276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0.732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14:paraId="36416240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0.682</w:t>
            </w:r>
          </w:p>
        </w:tc>
      </w:tr>
      <w:tr w:rsidR="009D4AD9" w14:paraId="4A115924" w14:textId="77777777">
        <w:tc>
          <w:tcPr>
            <w:tcW w:w="10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4528B1F5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2</w:t>
            </w:r>
          </w:p>
        </w:tc>
        <w:tc>
          <w:tcPr>
            <w:tcW w:w="99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453FD680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91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3D14C5D1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0.187</w:t>
            </w:r>
          </w:p>
        </w:tc>
        <w:tc>
          <w:tcPr>
            <w:tcW w:w="161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60F5AA2E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69.0</w:t>
            </w: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4B8E9CF3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-0.377</w:t>
            </w:r>
          </w:p>
        </w:tc>
        <w:tc>
          <w:tcPr>
            <w:tcW w:w="203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3927E1E1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0.926</w:t>
            </w:r>
          </w:p>
        </w:tc>
      </w:tr>
      <w:tr w:rsidR="009D4AD9" w14:paraId="1A3D89B6" w14:textId="77777777">
        <w:tc>
          <w:tcPr>
            <w:tcW w:w="10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1695A335" w14:textId="77777777" w:rsidR="009D4AD9" w:rsidRDefault="009D4AD9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05A2D5AA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52EB9114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0.084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3229A08E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31.0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02013DD5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0.926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04ADCA7B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0.377</w:t>
            </w:r>
          </w:p>
        </w:tc>
      </w:tr>
      <w:tr w:rsidR="009D4AD9" w14:paraId="4BA9B386" w14:textId="77777777">
        <w:tc>
          <w:tcPr>
            <w:tcW w:w="10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45D8B7FD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3</w:t>
            </w:r>
          </w:p>
        </w:tc>
        <w:tc>
          <w:tcPr>
            <w:tcW w:w="99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26174E4C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91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6723929F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0.157</w:t>
            </w:r>
          </w:p>
        </w:tc>
        <w:tc>
          <w:tcPr>
            <w:tcW w:w="161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5ABCD5DF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71.6</w:t>
            </w: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1965AC5F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-0.266</w:t>
            </w:r>
          </w:p>
        </w:tc>
        <w:tc>
          <w:tcPr>
            <w:tcW w:w="203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6C92829D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0.964</w:t>
            </w:r>
          </w:p>
        </w:tc>
      </w:tr>
      <w:tr w:rsidR="009D4AD9" w14:paraId="2CCD1D5B" w14:textId="77777777">
        <w:tc>
          <w:tcPr>
            <w:tcW w:w="10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48590A80" w14:textId="77777777" w:rsidR="009D4AD9" w:rsidRDefault="009D4AD9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1AF49CC8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352F54B0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0.062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73D0A7F8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28.4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26C8D29A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0.964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01441B04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0.266</w:t>
            </w:r>
          </w:p>
        </w:tc>
      </w:tr>
      <w:tr w:rsidR="009D4AD9" w14:paraId="5F8C71EC" w14:textId="77777777">
        <w:tc>
          <w:tcPr>
            <w:tcW w:w="10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53EBE8AD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4</w:t>
            </w:r>
          </w:p>
        </w:tc>
        <w:tc>
          <w:tcPr>
            <w:tcW w:w="99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1C4A182B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91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618DE736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0.158</w:t>
            </w:r>
          </w:p>
        </w:tc>
        <w:tc>
          <w:tcPr>
            <w:tcW w:w="161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1BEBE84C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80.5</w:t>
            </w: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443B71BE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-0.288</w:t>
            </w:r>
          </w:p>
        </w:tc>
        <w:tc>
          <w:tcPr>
            <w:tcW w:w="203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37876076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0.957</w:t>
            </w:r>
          </w:p>
        </w:tc>
      </w:tr>
      <w:tr w:rsidR="009D4AD9" w14:paraId="6CCCB4CB" w14:textId="77777777">
        <w:tc>
          <w:tcPr>
            <w:tcW w:w="10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29FB4985" w14:textId="77777777" w:rsidR="009D4AD9" w:rsidRDefault="009D4AD9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2840448A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44923813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0.038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387E17DB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19.5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5865F610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0.957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5A9DA4EB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0.288</w:t>
            </w:r>
          </w:p>
        </w:tc>
      </w:tr>
      <w:tr w:rsidR="009D4AD9" w14:paraId="3C3E6AA8" w14:textId="77777777">
        <w:tc>
          <w:tcPr>
            <w:tcW w:w="10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0440BF65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5</w:t>
            </w:r>
          </w:p>
        </w:tc>
        <w:tc>
          <w:tcPr>
            <w:tcW w:w="99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42FB2BAE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91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38C78F93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0.124</w:t>
            </w:r>
          </w:p>
        </w:tc>
        <w:tc>
          <w:tcPr>
            <w:tcW w:w="161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5ADBBA51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78.3</w:t>
            </w: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3A878CF1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-0.302</w:t>
            </w:r>
          </w:p>
        </w:tc>
        <w:tc>
          <w:tcPr>
            <w:tcW w:w="203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7D36D961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0.953</w:t>
            </w:r>
          </w:p>
        </w:tc>
      </w:tr>
      <w:tr w:rsidR="009D4AD9" w14:paraId="1CD7669A" w14:textId="77777777">
        <w:tc>
          <w:tcPr>
            <w:tcW w:w="10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418E71CB" w14:textId="77777777" w:rsidR="009D4AD9" w:rsidRDefault="009D4AD9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10B04C85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567440A3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0.034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44E0A181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21.7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78A0A81A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0.953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465DF045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0.302</w:t>
            </w:r>
          </w:p>
        </w:tc>
      </w:tr>
      <w:tr w:rsidR="009D4AD9" w14:paraId="132A0EAC" w14:textId="77777777">
        <w:tc>
          <w:tcPr>
            <w:tcW w:w="10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0E87EC21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6</w:t>
            </w:r>
          </w:p>
        </w:tc>
        <w:tc>
          <w:tcPr>
            <w:tcW w:w="99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0F7A5AB9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91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63F72F8A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0.102</w:t>
            </w:r>
          </w:p>
        </w:tc>
        <w:tc>
          <w:tcPr>
            <w:tcW w:w="161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1CE7B426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71.3</w:t>
            </w: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7FF6E8AC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-0.122</w:t>
            </w:r>
          </w:p>
        </w:tc>
        <w:tc>
          <w:tcPr>
            <w:tcW w:w="203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3E490AA4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0.993</w:t>
            </w:r>
          </w:p>
        </w:tc>
      </w:tr>
      <w:tr w:rsidR="009D4AD9" w14:paraId="5108B4F4" w14:textId="77777777">
        <w:tc>
          <w:tcPr>
            <w:tcW w:w="10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4F818ED6" w14:textId="77777777" w:rsidR="009D4AD9" w:rsidRDefault="009D4AD9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385183FB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2A40FEAA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0.041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1A76885E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28.7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505A3200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0.993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2F3CF827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0.122</w:t>
            </w:r>
          </w:p>
        </w:tc>
      </w:tr>
      <w:tr w:rsidR="009D4AD9" w14:paraId="24CD6E0D" w14:textId="77777777">
        <w:tc>
          <w:tcPr>
            <w:tcW w:w="10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5612C4BD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7</w:t>
            </w:r>
          </w:p>
        </w:tc>
        <w:tc>
          <w:tcPr>
            <w:tcW w:w="99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2912672B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91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420CB4A9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0.088</w:t>
            </w:r>
          </w:p>
        </w:tc>
        <w:tc>
          <w:tcPr>
            <w:tcW w:w="161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7C7BA1A4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71.1</w:t>
            </w: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2DF50026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-0.047</w:t>
            </w:r>
          </w:p>
        </w:tc>
        <w:tc>
          <w:tcPr>
            <w:tcW w:w="203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FFFFFF"/>
          </w:tcPr>
          <w:p w14:paraId="2B13771D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0.999</w:t>
            </w:r>
          </w:p>
        </w:tc>
      </w:tr>
      <w:tr w:rsidR="009D4AD9" w14:paraId="04598955" w14:textId="77777777">
        <w:tc>
          <w:tcPr>
            <w:tcW w:w="10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7803AC61" w14:textId="77777777" w:rsidR="009D4AD9" w:rsidRDefault="009D4AD9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3FF90644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4F723073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0.036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6AB98C22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28.9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6B41E4D1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0.999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</w:tcPr>
          <w:p w14:paraId="59F4186A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0.047</w:t>
            </w:r>
          </w:p>
        </w:tc>
      </w:tr>
      <w:tr w:rsidR="009D4AD9" w14:paraId="4F09C382" w14:textId="77777777">
        <w:tc>
          <w:tcPr>
            <w:tcW w:w="1066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79F627CA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Week 8</w:t>
            </w:r>
          </w:p>
        </w:tc>
        <w:tc>
          <w:tcPr>
            <w:tcW w:w="99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73616D23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PC1</w:t>
            </w:r>
          </w:p>
        </w:tc>
        <w:tc>
          <w:tcPr>
            <w:tcW w:w="1591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7BA4C22F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0.059</w:t>
            </w:r>
          </w:p>
        </w:tc>
        <w:tc>
          <w:tcPr>
            <w:tcW w:w="1617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7ABA899E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71.3</w:t>
            </w:r>
          </w:p>
        </w:tc>
        <w:tc>
          <w:tcPr>
            <w:tcW w:w="1984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613E7F0A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-0.364</w:t>
            </w:r>
          </w:p>
        </w:tc>
        <w:tc>
          <w:tcPr>
            <w:tcW w:w="203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</w:tcPr>
          <w:p w14:paraId="359C7A3A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0.831</w:t>
            </w:r>
          </w:p>
        </w:tc>
      </w:tr>
      <w:tr w:rsidR="009D4AD9" w14:paraId="40A93696" w14:textId="77777777">
        <w:tc>
          <w:tcPr>
            <w:tcW w:w="1066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449E3428" w14:textId="77777777" w:rsidR="009D4AD9" w:rsidRDefault="009D4AD9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0443CBE2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PC2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37F15F6A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0.024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41E635D5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28.7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37ABFB6E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0.831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</w:tcPr>
          <w:p w14:paraId="5BD976A3" w14:textId="77777777" w:rsidR="009D4AD9" w:rsidRDefault="00CF7322">
            <w:pPr>
              <w:spacing w:after="0" w:line="36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0.364</w:t>
            </w:r>
          </w:p>
        </w:tc>
      </w:tr>
    </w:tbl>
    <w:p w14:paraId="369FFD7F" w14:textId="77777777" w:rsidR="009D4AD9" w:rsidRDefault="009D4AD9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en-GB"/>
        </w:rPr>
      </w:pPr>
    </w:p>
    <w:p w14:paraId="32CCC548" w14:textId="77777777" w:rsidR="009D4AD9" w:rsidRDefault="009D4AD9"/>
    <w:sectPr w:rsidR="009D4AD9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FreeSans">
    <w:charset w:val="80"/>
    <w:family w:val="auto"/>
    <w:pitch w:val="variable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D4AD9"/>
    <w:rsid w:val="009D4AD9"/>
    <w:rsid w:val="00CF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190D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54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1C2B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C2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C2B"/>
    <w:rPr>
      <w:b/>
      <w:bCs/>
      <w:sz w:val="20"/>
      <w:szCs w:val="2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164168"/>
    <w:pPr>
      <w:suppressAutoHyphens/>
      <w:spacing w:line="240" w:lineRule="auto"/>
    </w:pPr>
    <w:rPr>
      <w:rFonts w:ascii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54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C2B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861C2B"/>
    <w:rPr>
      <w:b/>
      <w:bCs/>
    </w:rPr>
  </w:style>
  <w:style w:type="table" w:styleId="TableGrid">
    <w:name w:val="Table Grid"/>
    <w:basedOn w:val="TableNormal"/>
    <w:uiPriority w:val="59"/>
    <w:rsid w:val="00A91E76"/>
    <w:pPr>
      <w:spacing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6893D-1170-7342-B53C-F554EE9EE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128</Words>
  <Characters>732</Characters>
  <Application>Microsoft Macintosh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Joris M. Koene</dc:creator>
  <cp:lastModifiedBy>J Gillbert</cp:lastModifiedBy>
  <cp:revision>9</cp:revision>
  <cp:lastPrinted>2017-01-27T10:55:00Z</cp:lastPrinted>
  <dcterms:created xsi:type="dcterms:W3CDTF">2017-05-17T19:13:00Z</dcterms:created>
  <dcterms:modified xsi:type="dcterms:W3CDTF">2017-07-14T12:42:00Z</dcterms:modified>
  <dc:language>en-IN</dc:language>
</cp:coreProperties>
</file>