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029BD60" w14:textId="4C52D168" w:rsidR="00D227FD" w:rsidRPr="00FB53AC" w:rsidRDefault="00FB53AC" w:rsidP="00D227FD">
      <w:pPr>
        <w:framePr w:w="7817" w:h="1088" w:hSpace="180" w:wrap="around" w:vAnchor="text" w:hAnchor="page" w:x="1846" w:y="9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FB53AC">
        <w:rPr>
          <w:rFonts w:ascii="Times New Roman" w:hAnsi="Times New Roman"/>
          <w:color w:val="000000" w:themeColor="text1"/>
        </w:rPr>
        <w:t xml:space="preserve">Appropriate sample size was computed during study. </w:t>
      </w:r>
      <w:r w:rsidR="00D227FD" w:rsidRPr="00FB53AC">
        <w:rPr>
          <w:rFonts w:ascii="Times New Roman" w:eastAsia="TimesNewRoman" w:hAnsi="Times New Roman"/>
          <w:color w:val="000000" w:themeColor="text1"/>
        </w:rPr>
        <w:t>One-way ANOVA (non-parametric) was performed using Newman–</w:t>
      </w:r>
      <w:proofErr w:type="spellStart"/>
      <w:r w:rsidR="00D227FD" w:rsidRPr="00FB53AC">
        <w:rPr>
          <w:rFonts w:ascii="Times New Roman" w:eastAsia="TimesNewRoman" w:hAnsi="Times New Roman"/>
          <w:color w:val="000000" w:themeColor="text1"/>
        </w:rPr>
        <w:t>Keuls</w:t>
      </w:r>
      <w:proofErr w:type="spellEnd"/>
      <w:r w:rsidR="00D227FD" w:rsidRPr="00FB53AC">
        <w:rPr>
          <w:rFonts w:ascii="Times New Roman" w:eastAsia="TimesNewRoman" w:hAnsi="Times New Roman"/>
          <w:color w:val="000000" w:themeColor="text1"/>
        </w:rPr>
        <w:t xml:space="preserve"> to determine statistical significance. Statistically significance at *p &lt; 0.05,</w:t>
      </w:r>
      <w:r w:rsidR="00D227FD" w:rsidRPr="00D227FD">
        <w:rPr>
          <w:rFonts w:ascii="Times New Roman" w:eastAsia="TimesNewRoman" w:hAnsi="Times New Roman"/>
          <w:color w:val="000000" w:themeColor="text1"/>
        </w:rPr>
        <w:t xml:space="preserve"> </w:t>
      </w:r>
      <w:r w:rsidR="00D227FD" w:rsidRPr="00FB53AC">
        <w:rPr>
          <w:rFonts w:ascii="Times New Roman" w:eastAsia="TimesNewRoman" w:hAnsi="Times New Roman"/>
          <w:color w:val="000000" w:themeColor="text1"/>
        </w:rPr>
        <w:t>**p&lt;0.01 and ***p &lt; 0.005 mentioned in Ma</w:t>
      </w:r>
      <w:r w:rsidR="00D227FD">
        <w:rPr>
          <w:rFonts w:ascii="Times New Roman" w:eastAsia="TimesNewRoman" w:hAnsi="Times New Roman"/>
          <w:color w:val="000000" w:themeColor="text1"/>
        </w:rPr>
        <w:t>terials and Methods section at p</w:t>
      </w:r>
      <w:r w:rsidR="00D227FD" w:rsidRPr="00FB53AC">
        <w:rPr>
          <w:rFonts w:ascii="Times New Roman" w:eastAsia="TimesNewRoman" w:hAnsi="Times New Roman"/>
          <w:color w:val="000000" w:themeColor="text1"/>
        </w:rPr>
        <w:t xml:space="preserve">age No 24. </w:t>
      </w:r>
      <w:r w:rsidR="00D227FD">
        <w:rPr>
          <w:rFonts w:ascii="Times New Roman" w:hAnsi="Times New Roman"/>
          <w:color w:val="000000" w:themeColor="text1"/>
        </w:rPr>
        <w:t>Outline information in p</w:t>
      </w:r>
      <w:r w:rsidR="00D227FD" w:rsidRPr="00FB53AC">
        <w:rPr>
          <w:rFonts w:ascii="Times New Roman" w:hAnsi="Times New Roman"/>
          <w:color w:val="000000" w:themeColor="text1"/>
        </w:rPr>
        <w:t>age No. 33-39, f</w:t>
      </w:r>
      <w:r w:rsidR="00D227FD">
        <w:rPr>
          <w:rFonts w:ascii="Times New Roman" w:hAnsi="Times New Roman"/>
          <w:color w:val="000000" w:themeColor="text1"/>
        </w:rPr>
        <w:t>igure l</w:t>
      </w:r>
      <w:r w:rsidR="00D227FD" w:rsidRPr="00FB53AC">
        <w:rPr>
          <w:rFonts w:ascii="Times New Roman" w:hAnsi="Times New Roman"/>
          <w:color w:val="000000" w:themeColor="text1"/>
        </w:rPr>
        <w:t>egend 1-9.</w:t>
      </w:r>
    </w:p>
    <w:p w14:paraId="322FC9D4" w14:textId="5130F624" w:rsidR="00FB53AC" w:rsidRDefault="00FB53AC" w:rsidP="00FB53AC">
      <w:pPr>
        <w:framePr w:w="7817" w:h="1088" w:hSpace="180" w:wrap="around" w:vAnchor="text" w:hAnchor="page" w:x="1846" w:y="9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t>For In-vivo embryo experiment more than 30 embryos and for animal cap experiments 10-15 animal caps per case in each set were used and experiment was repeated more than 3 times as mentioned i</w:t>
      </w:r>
      <w:r>
        <w:rPr>
          <w:rFonts w:ascii="Times New Roman" w:hAnsi="Times New Roman"/>
        </w:rPr>
        <w:t>n materials and method section p</w:t>
      </w:r>
      <w:r w:rsidRPr="00FB53AC">
        <w:rPr>
          <w:rFonts w:ascii="Times New Roman" w:hAnsi="Times New Roman"/>
        </w:rPr>
        <w:t>age No. 33-3</w:t>
      </w:r>
      <w:r>
        <w:rPr>
          <w:rFonts w:ascii="Times New Roman" w:hAnsi="Times New Roman"/>
        </w:rPr>
        <w:t>9 and f</w:t>
      </w:r>
      <w:r w:rsidRPr="00FB53AC">
        <w:rPr>
          <w:rFonts w:ascii="Times New Roman" w:hAnsi="Times New Roman"/>
        </w:rPr>
        <w:t xml:space="preserve">igure No 1-2, 4, 7. </w:t>
      </w:r>
    </w:p>
    <w:p w14:paraId="2EF94CF3" w14:textId="15D364E3" w:rsidR="00FB53AC" w:rsidRPr="00FB53AC" w:rsidRDefault="00FB53AC" w:rsidP="00FB53AC">
      <w:pPr>
        <w:framePr w:w="7817" w:h="1088" w:hSpace="180" w:wrap="around" w:vAnchor="text" w:hAnchor="page" w:x="1846" w:y="9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t>For In-vitro experiment each experiment was performed in triplicate and repeated three times</w:t>
      </w:r>
      <w:r>
        <w:rPr>
          <w:rFonts w:ascii="Times New Roman" w:hAnsi="Times New Roman"/>
        </w:rPr>
        <w:t xml:space="preserve"> </w:t>
      </w:r>
      <w:r w:rsidRPr="00FB53AC">
        <w:rPr>
          <w:rFonts w:ascii="Times New Roman" w:hAnsi="Times New Roman"/>
        </w:rPr>
        <w:t>mentioned i</w:t>
      </w:r>
      <w:r>
        <w:rPr>
          <w:rFonts w:ascii="Times New Roman" w:hAnsi="Times New Roman"/>
        </w:rPr>
        <w:t>n materials and method section p</w:t>
      </w:r>
      <w:r w:rsidRPr="00FB53AC">
        <w:rPr>
          <w:rFonts w:ascii="Times New Roman" w:hAnsi="Times New Roman"/>
        </w:rPr>
        <w:t>age No. 33-3</w:t>
      </w:r>
      <w:r>
        <w:rPr>
          <w:rFonts w:ascii="Times New Roman" w:hAnsi="Times New Roman"/>
        </w:rPr>
        <w:t>9</w:t>
      </w:r>
      <w:r w:rsidRPr="00FB53AC">
        <w:rPr>
          <w:rFonts w:ascii="Times New Roman" w:hAnsi="Times New Roman"/>
        </w:rPr>
        <w:t>.</w:t>
      </w: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1DD33866" w14:textId="77777777" w:rsidR="005840D9" w:rsidRDefault="005840D9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lastRenderedPageBreak/>
        <w:t>For In-vivo embryo experiment more than 30 embryos and for animal cap experiments 10-15 animal caps per case in each set were used and experiment was repeated more than 3 times</w:t>
      </w:r>
      <w:r>
        <w:rPr>
          <w:rFonts w:ascii="Times New Roman" w:hAnsi="Times New Roman"/>
        </w:rPr>
        <w:t xml:space="preserve">. Each time different female frog was used as biological replicate. Information about number of embryos </w:t>
      </w:r>
      <w:r w:rsidRPr="00FB53AC">
        <w:rPr>
          <w:rFonts w:ascii="Times New Roman" w:hAnsi="Times New Roman"/>
        </w:rPr>
        <w:t>was</w:t>
      </w:r>
      <w:r>
        <w:rPr>
          <w:rFonts w:ascii="Times New Roman" w:hAnsi="Times New Roman"/>
        </w:rPr>
        <w:t xml:space="preserve"> mentioned in f</w:t>
      </w:r>
      <w:r w:rsidRPr="00FB53AC">
        <w:rPr>
          <w:rFonts w:ascii="Times New Roman" w:hAnsi="Times New Roman"/>
        </w:rPr>
        <w:t xml:space="preserve">igure No 1-2, 4, 7. </w:t>
      </w:r>
      <w:r>
        <w:rPr>
          <w:rFonts w:ascii="Times New Roman" w:hAnsi="Times New Roman"/>
        </w:rPr>
        <w:t xml:space="preserve"> </w:t>
      </w:r>
    </w:p>
    <w:p w14:paraId="4B276A69" w14:textId="77777777" w:rsidR="005840D9" w:rsidRDefault="005840D9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t>For In-vitro experiment each experiment was performed in triplicate and repeated three times</w:t>
      </w:r>
      <w:r>
        <w:rPr>
          <w:rFonts w:ascii="Times New Roman" w:hAnsi="Times New Roman"/>
        </w:rPr>
        <w:t xml:space="preserve">. Different passage/subculture of 293T cells was used for its reproducibility of data </w:t>
      </w:r>
      <w:r w:rsidRPr="00FB53AC">
        <w:rPr>
          <w:rFonts w:ascii="Times New Roman" w:hAnsi="Times New Roman"/>
        </w:rPr>
        <w:t>mentioned i</w:t>
      </w:r>
      <w:r>
        <w:rPr>
          <w:rFonts w:ascii="Times New Roman" w:hAnsi="Times New Roman"/>
        </w:rPr>
        <w:t>n materials and method section p</w:t>
      </w:r>
      <w:r w:rsidRPr="00FB53AC">
        <w:rPr>
          <w:rFonts w:ascii="Times New Roman" w:hAnsi="Times New Roman"/>
        </w:rPr>
        <w:t>age No. 33-3</w:t>
      </w:r>
      <w:r>
        <w:rPr>
          <w:rFonts w:ascii="Times New Roman" w:hAnsi="Times New Roman"/>
        </w:rPr>
        <w:t xml:space="preserve">9.  </w:t>
      </w:r>
    </w:p>
    <w:p w14:paraId="422A1151" w14:textId="77777777" w:rsidR="005840D9" w:rsidRPr="00125190" w:rsidRDefault="005840D9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Any outlier was removed by analyzing its other parameters (marker, expression of gene, health of embryo etc.)</w:t>
      </w: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66C4AAB" w14:textId="24C35D2C" w:rsidR="00F73049" w:rsidRPr="00FB53AC" w:rsidRDefault="00F7304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t>Statistical analysis method was described i</w:t>
      </w:r>
      <w:r w:rsidR="00FB53AC">
        <w:rPr>
          <w:rFonts w:ascii="Times New Roman" w:hAnsi="Times New Roman"/>
        </w:rPr>
        <w:t>n Material and Methods section p</w:t>
      </w:r>
      <w:r w:rsidRPr="00FB53AC">
        <w:rPr>
          <w:rFonts w:ascii="Times New Roman" w:hAnsi="Times New Roman"/>
        </w:rPr>
        <w:t>age No. 35 and mentioned in each figure legends.</w:t>
      </w:r>
      <w:r w:rsidR="00FB53AC" w:rsidRPr="00FB53AC">
        <w:rPr>
          <w:rFonts w:ascii="Times New Roman" w:hAnsi="Times New Roman"/>
        </w:rPr>
        <w:t xml:space="preserve"> Number of embryos mentioned in </w:t>
      </w:r>
    </w:p>
    <w:p w14:paraId="10B9265F" w14:textId="77777777" w:rsidR="00FB53AC" w:rsidRPr="00FB53AC" w:rsidRDefault="00FB53AC" w:rsidP="00FB53AC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53AC">
        <w:rPr>
          <w:rFonts w:ascii="Times New Roman" w:hAnsi="Times New Roman"/>
        </w:rPr>
        <w:t xml:space="preserve">Figure No 1-2, 4, 7. </w:t>
      </w:r>
    </w:p>
    <w:p w14:paraId="59249EE4" w14:textId="4B6B47FE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D1AF7" w14:textId="77777777" w:rsidR="00C87C0F" w:rsidRDefault="00C87C0F" w:rsidP="004215FE">
      <w:r>
        <w:separator/>
      </w:r>
    </w:p>
  </w:endnote>
  <w:endnote w:type="continuationSeparator" w:id="0">
    <w:p w14:paraId="53E3F8BD" w14:textId="77777777" w:rsidR="00C87C0F" w:rsidRDefault="00C87C0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2091AC3D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14D8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5270C" w14:textId="77777777" w:rsidR="00C87C0F" w:rsidRDefault="00C87C0F" w:rsidP="004215FE">
      <w:r>
        <w:separator/>
      </w:r>
    </w:p>
  </w:footnote>
  <w:footnote w:type="continuationSeparator" w:id="0">
    <w:p w14:paraId="183C40F2" w14:textId="77777777" w:rsidR="00C87C0F" w:rsidRDefault="00C87C0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0AE8"/>
    <w:rsid w:val="003F19A6"/>
    <w:rsid w:val="0041682E"/>
    <w:rsid w:val="004215FE"/>
    <w:rsid w:val="004217D0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840D9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D8F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590A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7C0F"/>
    <w:rsid w:val="00CC6EF3"/>
    <w:rsid w:val="00CD6AEC"/>
    <w:rsid w:val="00CE6849"/>
    <w:rsid w:val="00CF4BBE"/>
    <w:rsid w:val="00CF6CB5"/>
    <w:rsid w:val="00D10224"/>
    <w:rsid w:val="00D227FD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73049"/>
    <w:rsid w:val="00FB53AC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053502-0411-D24F-B752-D8252BC9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4190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Dominique Alfandari</cp:lastModifiedBy>
  <cp:revision>2</cp:revision>
  <dcterms:created xsi:type="dcterms:W3CDTF">2017-03-22T16:23:00Z</dcterms:created>
  <dcterms:modified xsi:type="dcterms:W3CDTF">2017-03-22T16:23:00Z</dcterms:modified>
</cp:coreProperties>
</file>