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9"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283305D7" w14:textId="5D906FE2" w:rsidR="00877644" w:rsidRDefault="00D016A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the EM structure determination, </w:t>
      </w:r>
      <w:r w:rsidR="00423DE0">
        <w:rPr>
          <w:rFonts w:asciiTheme="minorHAnsi" w:hAnsiTheme="minorHAnsi"/>
        </w:rPr>
        <w:t>the</w:t>
      </w:r>
      <w:r w:rsidR="009B447F">
        <w:rPr>
          <w:rFonts w:asciiTheme="minorHAnsi" w:hAnsiTheme="minorHAnsi"/>
        </w:rPr>
        <w:t xml:space="preserve"> large</w:t>
      </w:r>
      <w:r w:rsidR="00423DE0">
        <w:rPr>
          <w:rFonts w:asciiTheme="minorHAnsi" w:hAnsiTheme="minorHAnsi"/>
        </w:rPr>
        <w:t>st possible</w:t>
      </w:r>
      <w:r w:rsidR="009B447F">
        <w:rPr>
          <w:rFonts w:asciiTheme="minorHAnsi" w:hAnsiTheme="minorHAnsi"/>
        </w:rPr>
        <w:t xml:space="preserve"> sample size was used, and the resolution to which the structure can be interpreted was statistically assessed using Fourier shell correlation between independent datasets.</w:t>
      </w:r>
      <w:r w:rsidR="00423DE0">
        <w:rPr>
          <w:rFonts w:asciiTheme="minorHAnsi" w:hAnsiTheme="minorHAnsi"/>
        </w:rPr>
        <w:t xml:space="preserve"> Thi</w:t>
      </w:r>
      <w:r>
        <w:rPr>
          <w:rFonts w:asciiTheme="minorHAnsi" w:hAnsiTheme="minorHAnsi"/>
        </w:rPr>
        <w:t>s information is included in Materials and M</w:t>
      </w:r>
      <w:r w:rsidR="00423DE0">
        <w:rPr>
          <w:rFonts w:asciiTheme="minorHAnsi" w:hAnsiTheme="minorHAnsi"/>
        </w:rPr>
        <w:t>ethods</w:t>
      </w:r>
      <w:r>
        <w:rPr>
          <w:rFonts w:asciiTheme="minorHAnsi" w:hAnsiTheme="minorHAnsi"/>
        </w:rPr>
        <w:t xml:space="preserve"> (section “Subtomogram averaging”</w:t>
      </w:r>
      <w:r w:rsidR="001518D5">
        <w:rPr>
          <w:rFonts w:asciiTheme="minorHAnsi" w:hAnsiTheme="minorHAnsi"/>
        </w:rPr>
        <w:t>, pp. 1</w:t>
      </w:r>
      <w:r w:rsidR="00A45D73">
        <w:rPr>
          <w:rFonts w:asciiTheme="minorHAnsi" w:hAnsiTheme="minorHAnsi"/>
        </w:rPr>
        <w:t>2</w:t>
      </w:r>
      <w:r w:rsidR="001518D5">
        <w:rPr>
          <w:rFonts w:asciiTheme="minorHAnsi" w:hAnsiTheme="minorHAnsi"/>
        </w:rPr>
        <w:t>-1</w:t>
      </w:r>
      <w:r w:rsidR="00A45D73">
        <w:rPr>
          <w:rFonts w:asciiTheme="minorHAnsi" w:hAnsiTheme="minorHAnsi"/>
        </w:rPr>
        <w:t>4</w:t>
      </w:r>
      <w:r>
        <w:rPr>
          <w:rFonts w:asciiTheme="minorHAnsi" w:hAnsiTheme="minorHAnsi"/>
        </w:rPr>
        <w:t>)</w:t>
      </w:r>
      <w:r w:rsidR="00423DE0">
        <w:rPr>
          <w:rFonts w:asciiTheme="minorHAnsi" w:hAnsiTheme="minorHAnsi"/>
        </w:rPr>
        <w:t>.</w:t>
      </w:r>
    </w:p>
    <w:p w14:paraId="6137B62B" w14:textId="09212099" w:rsidR="00D016A7" w:rsidRDefault="00D016A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the measurement of vesicle coat completeness</w:t>
      </w:r>
      <w:r w:rsidR="001518D5">
        <w:rPr>
          <w:rFonts w:asciiTheme="minorHAnsi" w:hAnsiTheme="minorHAnsi"/>
        </w:rPr>
        <w:t>,</w:t>
      </w:r>
      <w:r>
        <w:rPr>
          <w:rFonts w:asciiTheme="minorHAnsi" w:hAnsiTheme="minorHAnsi"/>
        </w:rPr>
        <w:t xml:space="preserve"> </w:t>
      </w:r>
      <w:r w:rsidR="001518D5">
        <w:rPr>
          <w:rFonts w:asciiTheme="minorHAnsi" w:hAnsiTheme="minorHAnsi"/>
        </w:rPr>
        <w:t>t</w:t>
      </w:r>
      <w:r>
        <w:rPr>
          <w:rFonts w:asciiTheme="minorHAnsi" w:hAnsiTheme="minorHAnsi"/>
        </w:rPr>
        <w:t>he information can be found in Materials and Methods (section “Measurement of vesicle coat completeness”</w:t>
      </w:r>
      <w:r w:rsidR="001518D5">
        <w:rPr>
          <w:rFonts w:asciiTheme="minorHAnsi" w:hAnsiTheme="minorHAnsi"/>
        </w:rPr>
        <w:t>, p. 1</w:t>
      </w:r>
      <w:r w:rsidR="00A45D73">
        <w:rPr>
          <w:rFonts w:asciiTheme="minorHAnsi" w:hAnsiTheme="minorHAnsi"/>
        </w:rPr>
        <w:t>5</w:t>
      </w:r>
      <w:r>
        <w:rPr>
          <w:rFonts w:asciiTheme="minorHAnsi" w:hAnsiTheme="minorHAnsi"/>
        </w:rPr>
        <w:t>).</w:t>
      </w:r>
    </w:p>
    <w:p w14:paraId="2D26AF4E" w14:textId="56EC4BD9" w:rsidR="00D016A7" w:rsidRDefault="00D016A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morphological annotation and measurements of vesicle sizes the whole dataset of 267 vesicles and buds was used. Details can be found in Materials and Methods (section “Morphological annotation and structure variation analysis”</w:t>
      </w:r>
      <w:r w:rsidR="001518D5">
        <w:rPr>
          <w:rFonts w:asciiTheme="minorHAnsi" w:hAnsiTheme="minorHAnsi"/>
        </w:rPr>
        <w:t>, p. 1</w:t>
      </w:r>
      <w:r w:rsidR="00A45D73">
        <w:rPr>
          <w:rFonts w:asciiTheme="minorHAnsi" w:hAnsiTheme="minorHAnsi"/>
        </w:rPr>
        <w:t>6</w:t>
      </w:r>
      <w:r>
        <w:rPr>
          <w:rFonts w:asciiTheme="minorHAnsi" w:hAnsiTheme="minorHAnsi"/>
        </w:rPr>
        <w:t>)</w:t>
      </w:r>
    </w:p>
    <w:p w14:paraId="248F8DD4" w14:textId="42269B80" w:rsidR="00D016A7" w:rsidRDefault="00D016A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the membrane thickness measurement in COPI buds</w:t>
      </w:r>
      <w:r w:rsidR="00095BC7">
        <w:rPr>
          <w:rFonts w:asciiTheme="minorHAnsi" w:hAnsiTheme="minorHAnsi"/>
        </w:rPr>
        <w:t>,</w:t>
      </w:r>
      <w:r>
        <w:rPr>
          <w:rFonts w:asciiTheme="minorHAnsi" w:hAnsiTheme="minorHAnsi"/>
        </w:rPr>
        <w:t xml:space="preserve"> all buds with defined position and morphology of the donor cisterna were used. Details can be found in Materials and Methods</w:t>
      </w:r>
      <w:r w:rsidR="00095BC7">
        <w:rPr>
          <w:rFonts w:asciiTheme="minorHAnsi" w:hAnsiTheme="minorHAnsi"/>
        </w:rPr>
        <w:t xml:space="preserve"> (section “Measurement of membrane thickness in vesicles and buds”</w:t>
      </w:r>
      <w:r w:rsidR="001518D5">
        <w:rPr>
          <w:rFonts w:asciiTheme="minorHAnsi" w:hAnsiTheme="minorHAnsi"/>
        </w:rPr>
        <w:t>, p. 1</w:t>
      </w:r>
      <w:r w:rsidR="00A45D73">
        <w:rPr>
          <w:rFonts w:asciiTheme="minorHAnsi" w:hAnsiTheme="minorHAnsi"/>
        </w:rPr>
        <w:t>7</w:t>
      </w:r>
      <w:r w:rsidR="00095BC7">
        <w:rPr>
          <w:rFonts w:asciiTheme="minorHAnsi" w:hAnsiTheme="minorHAnsi"/>
        </w:rPr>
        <w:t>).</w:t>
      </w:r>
    </w:p>
    <w:p w14:paraId="77A09B5B" w14:textId="2373E4F6" w:rsidR="00095BC7" w:rsidRPr="00125190" w:rsidRDefault="00095BC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the membrane thickness measurement in Golgi cisternae all membranes perpendicular to the image plane were used. Selection, sampling, and averaging of the membranes is described in Materials and Methods (section “Measurement of membrane thickness in Golgi cisternae”</w:t>
      </w:r>
      <w:r w:rsidR="001518D5">
        <w:rPr>
          <w:rFonts w:asciiTheme="minorHAnsi" w:hAnsiTheme="minorHAnsi"/>
        </w:rPr>
        <w:t>, p. 17</w:t>
      </w:r>
      <w:r>
        <w:rPr>
          <w:rFonts w:asciiTheme="minorHAnsi" w:hAnsiTheme="minorHAnsi"/>
        </w:rPr>
        <w:t>).</w:t>
      </w: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lastRenderedPageBreak/>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 xml:space="preserve">these are available from both GEO and </w:t>
      </w:r>
      <w:proofErr w:type="spellStart"/>
      <w:r w:rsidR="00BA5BB7">
        <w:rPr>
          <w:rFonts w:asciiTheme="minorHAnsi" w:hAnsiTheme="minorHAnsi"/>
        </w:rPr>
        <w:t>ArrayExpress</w:t>
      </w:r>
      <w:proofErr w:type="spellEnd"/>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5DAEB7DC" w14:textId="06A49F28" w:rsidR="001518D5" w:rsidRDefault="001518D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tomograms and samples used for data analysis is stated in Materials and Methods (section “Cryo-electron tomography”, p. 11)</w:t>
      </w:r>
    </w:p>
    <w:p w14:paraId="465D5C24" w14:textId="481F9D13" w:rsidR="001518D5" w:rsidRDefault="00CB395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Each tomogram was acquired from a separate cell, and thus each is a biological replicate</w:t>
      </w:r>
      <w:r w:rsidR="00DF2971">
        <w:rPr>
          <w:rFonts w:asciiTheme="minorHAnsi" w:hAnsiTheme="minorHAnsi"/>
        </w:rPr>
        <w:t xml:space="preserve">.  Around five different cell cultures were used in total.  Over 16 microscopy sessions, 60 tomograms were acquired </w:t>
      </w:r>
      <w:r w:rsidR="00A60B1C">
        <w:rPr>
          <w:rFonts w:asciiTheme="minorHAnsi" w:hAnsiTheme="minorHAnsi"/>
        </w:rPr>
        <w:t xml:space="preserve">that contained Golgi or coated vesicle structures.  </w:t>
      </w:r>
      <w:r w:rsidR="00B059C0">
        <w:rPr>
          <w:rFonts w:asciiTheme="minorHAnsi" w:hAnsiTheme="minorHAnsi"/>
        </w:rPr>
        <w:t xml:space="preserve">These tomograms were then sorted by image quality and tilt-series alignment precision, yielding 29 </w:t>
      </w:r>
      <w:r w:rsidR="00A60B1C">
        <w:rPr>
          <w:rFonts w:asciiTheme="minorHAnsi" w:hAnsiTheme="minorHAnsi"/>
        </w:rPr>
        <w:t xml:space="preserve">tomograms </w:t>
      </w:r>
      <w:r w:rsidR="00B059C0">
        <w:rPr>
          <w:rFonts w:asciiTheme="minorHAnsi" w:hAnsiTheme="minorHAnsi"/>
        </w:rPr>
        <w:t xml:space="preserve">that </w:t>
      </w:r>
      <w:r w:rsidR="00A60B1C">
        <w:rPr>
          <w:rFonts w:asciiTheme="minorHAnsi" w:hAnsiTheme="minorHAnsi"/>
        </w:rPr>
        <w:t>were used for analysis</w:t>
      </w:r>
      <w:r w:rsidR="00DF2971">
        <w:rPr>
          <w:rFonts w:asciiTheme="minorHAnsi" w:hAnsiTheme="minorHAnsi"/>
        </w:rPr>
        <w:t>.</w:t>
      </w:r>
    </w:p>
    <w:p w14:paraId="78102952" w14:textId="49E85617" w:rsidR="00B330BD" w:rsidRDefault="00106C4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the</w:t>
      </w:r>
      <w:r w:rsidR="00187A86">
        <w:rPr>
          <w:rFonts w:asciiTheme="minorHAnsi" w:hAnsiTheme="minorHAnsi"/>
        </w:rPr>
        <w:t xml:space="preserve"> structure determination</w:t>
      </w:r>
      <w:r w:rsidR="001518D5">
        <w:rPr>
          <w:rFonts w:asciiTheme="minorHAnsi" w:hAnsiTheme="minorHAnsi"/>
        </w:rPr>
        <w:t>,</w:t>
      </w:r>
      <w:r>
        <w:rPr>
          <w:rFonts w:asciiTheme="minorHAnsi" w:hAnsiTheme="minorHAnsi"/>
        </w:rPr>
        <w:t xml:space="preserve"> the</w:t>
      </w:r>
      <w:r w:rsidR="00187A86">
        <w:rPr>
          <w:rFonts w:asciiTheme="minorHAnsi" w:hAnsiTheme="minorHAnsi"/>
        </w:rPr>
        <w:t xml:space="preserve"> </w:t>
      </w:r>
      <w:r w:rsidR="001518D5">
        <w:rPr>
          <w:rFonts w:asciiTheme="minorHAnsi" w:hAnsiTheme="minorHAnsi"/>
        </w:rPr>
        <w:t>data exclusion criteria are stated in the Materials and Methods (section “Subtomogram averaging”</w:t>
      </w:r>
      <w:r w:rsidR="00FA35F3">
        <w:rPr>
          <w:rFonts w:asciiTheme="minorHAnsi" w:hAnsiTheme="minorHAnsi"/>
        </w:rPr>
        <w:t>, p. 1</w:t>
      </w:r>
      <w:r w:rsidR="00A45D73">
        <w:rPr>
          <w:rFonts w:asciiTheme="minorHAnsi" w:hAnsiTheme="minorHAnsi"/>
        </w:rPr>
        <w:t>2</w:t>
      </w:r>
      <w:r w:rsidR="00FA35F3">
        <w:rPr>
          <w:rFonts w:asciiTheme="minorHAnsi" w:hAnsiTheme="minorHAnsi"/>
        </w:rPr>
        <w:t>-1</w:t>
      </w:r>
      <w:r w:rsidR="00A45D73">
        <w:rPr>
          <w:rFonts w:asciiTheme="minorHAnsi" w:hAnsiTheme="minorHAnsi"/>
        </w:rPr>
        <w:t>4</w:t>
      </w:r>
      <w:r w:rsidR="001518D5">
        <w:rPr>
          <w:rFonts w:asciiTheme="minorHAnsi" w:hAnsiTheme="minorHAnsi"/>
        </w:rPr>
        <w:t>).</w:t>
      </w:r>
    </w:p>
    <w:p w14:paraId="13CDFBB7" w14:textId="24818B87" w:rsidR="00A33F13" w:rsidRDefault="00A33F1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morphological annotation and structure variation analysis the number of subtomograms used and their selection criteria can be found in Fig. 4 – figure supplement 3 and in Materials and Methods (section “Morphological annotation and structure variation analysis”, p. 15).</w:t>
      </w:r>
    </w:p>
    <w:p w14:paraId="17C91DAE" w14:textId="713B9A14" w:rsidR="00A33F13" w:rsidRDefault="00A33F1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COPI buds used for membrane thickness measurement and their selection criteria are outlined in Materials and Methods (section “Measurement of membrane thickness in vesicles and buds”, p. 1</w:t>
      </w:r>
      <w:r w:rsidR="00A45D73">
        <w:rPr>
          <w:rFonts w:asciiTheme="minorHAnsi" w:hAnsiTheme="minorHAnsi"/>
        </w:rPr>
        <w:t>7</w:t>
      </w:r>
      <w:bookmarkStart w:id="0" w:name="_GoBack"/>
      <w:bookmarkEnd w:id="0"/>
      <w:r>
        <w:rPr>
          <w:rFonts w:asciiTheme="minorHAnsi" w:hAnsiTheme="minorHAnsi"/>
        </w:rPr>
        <w:t>).</w:t>
      </w:r>
    </w:p>
    <w:p w14:paraId="1AB88895" w14:textId="50547189" w:rsidR="00042DBB" w:rsidRDefault="00042DB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Golgi stacks</w:t>
      </w:r>
      <w:r w:rsidR="00A33F13">
        <w:rPr>
          <w:rFonts w:asciiTheme="minorHAnsi" w:hAnsiTheme="minorHAnsi"/>
        </w:rPr>
        <w:t xml:space="preserve"> and individual images</w:t>
      </w:r>
      <w:r>
        <w:rPr>
          <w:rFonts w:asciiTheme="minorHAnsi" w:hAnsiTheme="minorHAnsi"/>
        </w:rPr>
        <w:t xml:space="preserve"> used for membrane thickness measurement and their selection criteria can be found in Fig. 4H and in Materials and Methods</w:t>
      </w:r>
      <w:r w:rsidR="00A33F13">
        <w:rPr>
          <w:rFonts w:asciiTheme="minorHAnsi" w:hAnsiTheme="minorHAnsi"/>
        </w:rPr>
        <w:t xml:space="preserve"> (section “Measurement of membrane thickness in Golgi cisternae”, p. 17).</w:t>
      </w:r>
    </w:p>
    <w:p w14:paraId="3E1A6B61" w14:textId="77777777" w:rsidR="00BA5BB7" w:rsidRDefault="00BA5BB7" w:rsidP="00FF5ED7">
      <w:pPr>
        <w:rPr>
          <w:rFonts w:asciiTheme="minorHAnsi" w:hAnsiTheme="minorHAnsi"/>
          <w:b/>
          <w:bCs/>
        </w:rPr>
      </w:pPr>
    </w:p>
    <w:p w14:paraId="1B048ADD" w14:textId="77777777" w:rsidR="00BA5BB7" w:rsidRPr="00FF5ED7" w:rsidRDefault="00BA5BB7"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lastRenderedPageBreak/>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59249EE4" w14:textId="04FBDAE4" w:rsidR="00C52A77" w:rsidRDefault="00F51C98"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Assessment of EM structure</w:t>
      </w:r>
      <w:r w:rsidR="00106C46">
        <w:rPr>
          <w:rFonts w:asciiTheme="minorHAnsi" w:hAnsiTheme="minorHAnsi"/>
        </w:rPr>
        <w:t>s</w:t>
      </w:r>
      <w:r>
        <w:rPr>
          <w:rFonts w:asciiTheme="minorHAnsi" w:hAnsiTheme="minorHAnsi"/>
        </w:rPr>
        <w:t xml:space="preserve"> by Fourier shell correlation between independen</w:t>
      </w:r>
      <w:r w:rsidR="00106C46">
        <w:rPr>
          <w:rFonts w:asciiTheme="minorHAnsi" w:hAnsiTheme="minorHAnsi"/>
        </w:rPr>
        <w:t>t half datasets is in Figure 2 – f</w:t>
      </w:r>
      <w:r>
        <w:rPr>
          <w:rFonts w:asciiTheme="minorHAnsi" w:hAnsiTheme="minorHAnsi"/>
        </w:rPr>
        <w:t>igure Supplement 1</w:t>
      </w:r>
      <w:r w:rsidR="00106C46">
        <w:rPr>
          <w:rFonts w:asciiTheme="minorHAnsi" w:hAnsiTheme="minorHAnsi"/>
        </w:rPr>
        <w:t>B</w:t>
      </w:r>
      <w:r w:rsidR="00187A86">
        <w:rPr>
          <w:rFonts w:asciiTheme="minorHAnsi" w:hAnsiTheme="minorHAnsi"/>
        </w:rPr>
        <w:t xml:space="preserve"> and </w:t>
      </w:r>
      <w:r w:rsidR="00106C46">
        <w:rPr>
          <w:rFonts w:asciiTheme="minorHAnsi" w:hAnsiTheme="minorHAnsi"/>
        </w:rPr>
        <w:t>Figure 4 – figure supplement 3A</w:t>
      </w:r>
      <w:r w:rsidR="00187A86">
        <w:rPr>
          <w:rFonts w:asciiTheme="minorHAnsi" w:hAnsiTheme="minorHAnsi"/>
        </w:rPr>
        <w:t>.</w:t>
      </w:r>
    </w:p>
    <w:p w14:paraId="4D0917DF" w14:textId="4EA0AC31" w:rsidR="00106C46" w:rsidRPr="00125190" w:rsidRDefault="00106C46"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Assessment of standard deviation of membrane bilayer leaflet separation in COPI structure derived by subtomogram averaging was done using bootstrapping; number of replicates and the algorithm is included in Figure 4G and in Materials and Methods.</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77777777"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MatLab)</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519B075D" w14:textId="278E3EEC" w:rsidR="00C52A77" w:rsidRPr="00125190" w:rsidRDefault="0072657D"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Electron density maps</w:t>
      </w:r>
      <w:r w:rsidR="00187A86">
        <w:rPr>
          <w:rFonts w:asciiTheme="minorHAnsi" w:hAnsiTheme="minorHAnsi"/>
        </w:rPr>
        <w:t xml:space="preserve"> </w:t>
      </w:r>
      <w:r w:rsidR="0052767F">
        <w:rPr>
          <w:rFonts w:asciiTheme="minorHAnsi" w:hAnsiTheme="minorHAnsi"/>
        </w:rPr>
        <w:t xml:space="preserve">(multiple figures) </w:t>
      </w:r>
      <w:r>
        <w:rPr>
          <w:rFonts w:asciiTheme="minorHAnsi" w:hAnsiTheme="minorHAnsi"/>
        </w:rPr>
        <w:t>were</w:t>
      </w:r>
      <w:r w:rsidR="00187A86">
        <w:rPr>
          <w:rFonts w:asciiTheme="minorHAnsi" w:hAnsiTheme="minorHAnsi"/>
        </w:rPr>
        <w:t xml:space="preserve"> deposi</w:t>
      </w:r>
      <w:r w:rsidR="00FA6D73">
        <w:rPr>
          <w:rFonts w:asciiTheme="minorHAnsi" w:hAnsiTheme="minorHAnsi"/>
        </w:rPr>
        <w:t>ted in the appropriate database (EMDB</w:t>
      </w:r>
      <w:r w:rsidR="00187A86">
        <w:rPr>
          <w:rFonts w:asciiTheme="minorHAnsi" w:hAnsiTheme="minorHAnsi"/>
        </w:rPr>
        <w:t>).</w:t>
      </w:r>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10"/>
      <w:footerReference w:type="even" r:id="rId11"/>
      <w:footerReference w:type="default" r:id="rId12"/>
      <w:type w:val="continuous"/>
      <w:pgSz w:w="11900" w:h="16840"/>
      <w:pgMar w:top="1440" w:right="1797" w:bottom="1276"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19D36A" w14:textId="77777777" w:rsidR="008D4028" w:rsidRDefault="008D4028" w:rsidP="004215FE">
      <w:r>
        <w:separator/>
      </w:r>
    </w:p>
  </w:endnote>
  <w:endnote w:type="continuationSeparator" w:id="0">
    <w:p w14:paraId="6318FAAE" w14:textId="77777777" w:rsidR="008D4028" w:rsidRDefault="008D402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DF2971" w:rsidRDefault="00DF2971"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DF2971" w:rsidRDefault="00DF2971"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DF2971" w:rsidRDefault="00DF297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DF2971" w:rsidRPr="0009520A" w:rsidRDefault="00DF297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921A38">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DF2971" w:rsidRPr="00062DBF" w:rsidRDefault="00DF2971"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8E3A66" w14:textId="77777777" w:rsidR="008D4028" w:rsidRDefault="008D4028" w:rsidP="004215FE">
      <w:r>
        <w:separator/>
      </w:r>
    </w:p>
  </w:footnote>
  <w:footnote w:type="continuationSeparator" w:id="0">
    <w:p w14:paraId="3B746784" w14:textId="77777777" w:rsidR="008D4028" w:rsidRDefault="008D4028"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DF2971" w:rsidRDefault="00DF2971"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42DBB"/>
    <w:rsid w:val="00062DBF"/>
    <w:rsid w:val="00083FE8"/>
    <w:rsid w:val="0009444E"/>
    <w:rsid w:val="0009520A"/>
    <w:rsid w:val="00095BC7"/>
    <w:rsid w:val="000A32A6"/>
    <w:rsid w:val="000A38BC"/>
    <w:rsid w:val="000B2AEA"/>
    <w:rsid w:val="000C4C4F"/>
    <w:rsid w:val="000C773F"/>
    <w:rsid w:val="000D62F9"/>
    <w:rsid w:val="000F64EE"/>
    <w:rsid w:val="001019CD"/>
    <w:rsid w:val="00106C46"/>
    <w:rsid w:val="00125190"/>
    <w:rsid w:val="00133662"/>
    <w:rsid w:val="00133907"/>
    <w:rsid w:val="001518D5"/>
    <w:rsid w:val="001618D5"/>
    <w:rsid w:val="00175192"/>
    <w:rsid w:val="00187A86"/>
    <w:rsid w:val="001E1D59"/>
    <w:rsid w:val="00212F30"/>
    <w:rsid w:val="00217B9E"/>
    <w:rsid w:val="002336C6"/>
    <w:rsid w:val="00241081"/>
    <w:rsid w:val="00266462"/>
    <w:rsid w:val="002A068D"/>
    <w:rsid w:val="002A0ED1"/>
    <w:rsid w:val="002A7487"/>
    <w:rsid w:val="00307F5D"/>
    <w:rsid w:val="003248ED"/>
    <w:rsid w:val="00370080"/>
    <w:rsid w:val="003F19A6"/>
    <w:rsid w:val="0041682E"/>
    <w:rsid w:val="004215FE"/>
    <w:rsid w:val="00423DE0"/>
    <w:rsid w:val="004242DB"/>
    <w:rsid w:val="00426FD0"/>
    <w:rsid w:val="00441726"/>
    <w:rsid w:val="00451B01"/>
    <w:rsid w:val="00455849"/>
    <w:rsid w:val="00471732"/>
    <w:rsid w:val="004A5C32"/>
    <w:rsid w:val="004B41D4"/>
    <w:rsid w:val="004D5E59"/>
    <w:rsid w:val="004D602A"/>
    <w:rsid w:val="004E4945"/>
    <w:rsid w:val="004F451D"/>
    <w:rsid w:val="00516A01"/>
    <w:rsid w:val="0052767F"/>
    <w:rsid w:val="00550F13"/>
    <w:rsid w:val="005530AE"/>
    <w:rsid w:val="00555F44"/>
    <w:rsid w:val="00566103"/>
    <w:rsid w:val="005B0A15"/>
    <w:rsid w:val="00657587"/>
    <w:rsid w:val="00661DCC"/>
    <w:rsid w:val="00672545"/>
    <w:rsid w:val="00685CCF"/>
    <w:rsid w:val="006A632B"/>
    <w:rsid w:val="006C06F5"/>
    <w:rsid w:val="006C7BC3"/>
    <w:rsid w:val="006E4A6C"/>
    <w:rsid w:val="006E6B2A"/>
    <w:rsid w:val="00700103"/>
    <w:rsid w:val="007137E1"/>
    <w:rsid w:val="0072657D"/>
    <w:rsid w:val="00754234"/>
    <w:rsid w:val="0076524F"/>
    <w:rsid w:val="00767B26"/>
    <w:rsid w:val="007B6D8A"/>
    <w:rsid w:val="007D18C3"/>
    <w:rsid w:val="007E5880"/>
    <w:rsid w:val="00800860"/>
    <w:rsid w:val="008071DA"/>
    <w:rsid w:val="0082410E"/>
    <w:rsid w:val="008341D0"/>
    <w:rsid w:val="00860995"/>
    <w:rsid w:val="00865914"/>
    <w:rsid w:val="0086752E"/>
    <w:rsid w:val="0087056D"/>
    <w:rsid w:val="00876F8F"/>
    <w:rsid w:val="00877644"/>
    <w:rsid w:val="00877729"/>
    <w:rsid w:val="008C73C0"/>
    <w:rsid w:val="008D4028"/>
    <w:rsid w:val="008D7885"/>
    <w:rsid w:val="009205E9"/>
    <w:rsid w:val="00921A38"/>
    <w:rsid w:val="0092438C"/>
    <w:rsid w:val="009A0661"/>
    <w:rsid w:val="009B447F"/>
    <w:rsid w:val="009D0D28"/>
    <w:rsid w:val="009E7B13"/>
    <w:rsid w:val="00A11EC6"/>
    <w:rsid w:val="00A131BD"/>
    <w:rsid w:val="00A32E20"/>
    <w:rsid w:val="00A33F13"/>
    <w:rsid w:val="00A45D73"/>
    <w:rsid w:val="00A5368C"/>
    <w:rsid w:val="00A60B1C"/>
    <w:rsid w:val="00A84B3E"/>
    <w:rsid w:val="00AB5612"/>
    <w:rsid w:val="00AD7A8F"/>
    <w:rsid w:val="00AE40F2"/>
    <w:rsid w:val="00AF5736"/>
    <w:rsid w:val="00B059C0"/>
    <w:rsid w:val="00B124CC"/>
    <w:rsid w:val="00B17836"/>
    <w:rsid w:val="00B24C80"/>
    <w:rsid w:val="00B25462"/>
    <w:rsid w:val="00B330BD"/>
    <w:rsid w:val="00B4292F"/>
    <w:rsid w:val="00B57E8A"/>
    <w:rsid w:val="00B64119"/>
    <w:rsid w:val="00B94C5D"/>
    <w:rsid w:val="00BA4D1B"/>
    <w:rsid w:val="00BA5BB7"/>
    <w:rsid w:val="00BB00D0"/>
    <w:rsid w:val="00C1184B"/>
    <w:rsid w:val="00C21D14"/>
    <w:rsid w:val="00C42ECB"/>
    <w:rsid w:val="00C52A77"/>
    <w:rsid w:val="00C820B0"/>
    <w:rsid w:val="00CB3959"/>
    <w:rsid w:val="00CC6EF3"/>
    <w:rsid w:val="00CD6AEC"/>
    <w:rsid w:val="00CE6849"/>
    <w:rsid w:val="00CF4BBE"/>
    <w:rsid w:val="00CF6CB5"/>
    <w:rsid w:val="00D016A7"/>
    <w:rsid w:val="00D10224"/>
    <w:rsid w:val="00D278A2"/>
    <w:rsid w:val="00D44612"/>
    <w:rsid w:val="00D50299"/>
    <w:rsid w:val="00D779BF"/>
    <w:rsid w:val="00D83D45"/>
    <w:rsid w:val="00D93937"/>
    <w:rsid w:val="00DA28EB"/>
    <w:rsid w:val="00DE207A"/>
    <w:rsid w:val="00DE2719"/>
    <w:rsid w:val="00DF1913"/>
    <w:rsid w:val="00DF2971"/>
    <w:rsid w:val="00E007B4"/>
    <w:rsid w:val="00E870D1"/>
    <w:rsid w:val="00ED346E"/>
    <w:rsid w:val="00EF7423"/>
    <w:rsid w:val="00F3344F"/>
    <w:rsid w:val="00F51C98"/>
    <w:rsid w:val="00F60CF4"/>
    <w:rsid w:val="00FA35F3"/>
    <w:rsid w:val="00FA6D73"/>
    <w:rsid w:val="00FD0F2C"/>
    <w:rsid w:val="00FE362B"/>
    <w:rsid w:val="00FE4F10"/>
    <w:rsid w:val="00FF5E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E53C4-25B1-F742-89B0-6BD35EB41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969</Words>
  <Characters>5529</Characters>
  <Application>Microsoft Macintosh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6486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Yury Bykov</cp:lastModifiedBy>
  <cp:revision>4</cp:revision>
  <dcterms:created xsi:type="dcterms:W3CDTF">2017-11-14T17:14:00Z</dcterms:created>
  <dcterms:modified xsi:type="dcterms:W3CDTF">2017-11-15T15:29:00Z</dcterms:modified>
</cp:coreProperties>
</file>