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D50F8B2" w:rsidR="00B330BD" w:rsidRPr="00125190" w:rsidRDefault="00D43FA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Three biological and three technical replicates were used for all qPCR experiments (Figs. </w:t>
      </w:r>
      <w:r w:rsidR="00F40946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L and </w:t>
      </w:r>
      <w:r w:rsidR="00F25133">
        <w:rPr>
          <w:rFonts w:asciiTheme="minorHAnsi" w:hAnsiTheme="minorHAnsi"/>
        </w:rPr>
        <w:t>6R</w:t>
      </w:r>
      <w:r w:rsidR="007D652F">
        <w:rPr>
          <w:rFonts w:asciiTheme="minorHAnsi" w:hAnsiTheme="minorHAnsi"/>
        </w:rPr>
        <w:t>,S</w:t>
      </w:r>
      <w:bookmarkStart w:id="0" w:name="_GoBack"/>
      <w:bookmarkEnd w:id="0"/>
      <w:r>
        <w:rPr>
          <w:rFonts w:asciiTheme="minorHAnsi" w:hAnsiTheme="minorHAnsi"/>
        </w:rPr>
        <w:t>)</w:t>
      </w:r>
      <w:r w:rsidR="003B4F4D">
        <w:rPr>
          <w:rFonts w:asciiTheme="minorHAnsi" w:hAnsiTheme="minorHAnsi"/>
        </w:rPr>
        <w:t>, as thi</w:t>
      </w:r>
      <w:r w:rsidR="00903A19">
        <w:rPr>
          <w:rFonts w:asciiTheme="minorHAnsi" w:hAnsiTheme="minorHAnsi"/>
        </w:rPr>
        <w:t>s is standard practice in molecular validation of transgenic plants</w:t>
      </w:r>
      <w:r>
        <w:rPr>
          <w:rFonts w:asciiTheme="minorHAnsi" w:hAnsiTheme="minorHAnsi"/>
        </w:rPr>
        <w:t xml:space="preserve">. </w:t>
      </w:r>
      <w:r w:rsidR="00522219">
        <w:rPr>
          <w:rFonts w:asciiTheme="minorHAnsi" w:hAnsiTheme="minorHAnsi"/>
        </w:rPr>
        <w:t xml:space="preserve">In a few instances, one biological replicate did not work, so two were used. </w:t>
      </w:r>
      <w:r>
        <w:rPr>
          <w:rFonts w:asciiTheme="minorHAnsi" w:hAnsiTheme="minorHAnsi"/>
        </w:rPr>
        <w:t xml:space="preserve">Biological replicates consisted of different tissue samples </w:t>
      </w:r>
      <w:r w:rsidR="00903A19">
        <w:rPr>
          <w:rFonts w:asciiTheme="minorHAnsi" w:hAnsiTheme="minorHAnsi"/>
        </w:rPr>
        <w:t xml:space="preserve">(from different plants or groups of plants) </w:t>
      </w:r>
      <w:r>
        <w:rPr>
          <w:rFonts w:asciiTheme="minorHAnsi" w:hAnsiTheme="minorHAnsi"/>
        </w:rPr>
        <w:t>with separate RNA extractions, technical replicates consisted of conducting the</w:t>
      </w:r>
      <w:r w:rsidR="00903A19">
        <w:rPr>
          <w:rFonts w:asciiTheme="minorHAnsi" w:hAnsiTheme="minorHAnsi"/>
        </w:rPr>
        <w:t xml:space="preserve"> qPCR reaction three</w:t>
      </w:r>
      <w:r>
        <w:rPr>
          <w:rFonts w:asciiTheme="minorHAnsi" w:hAnsiTheme="minorHAnsi"/>
        </w:rPr>
        <w:t xml:space="preserve"> times on each cDNA from each biological replicate</w:t>
      </w:r>
      <w:r w:rsidR="00E177C0">
        <w:rPr>
          <w:rFonts w:asciiTheme="minorHAnsi" w:hAnsiTheme="minorHAnsi"/>
        </w:rPr>
        <w:t xml:space="preserve"> (for reproducibility)</w:t>
      </w:r>
      <w:r>
        <w:rPr>
          <w:rFonts w:asciiTheme="minorHAnsi" w:hAnsiTheme="minorHAnsi"/>
        </w:rPr>
        <w:t>.</w:t>
      </w:r>
      <w:r w:rsidR="00913074">
        <w:rPr>
          <w:rFonts w:asciiTheme="minorHAnsi" w:hAnsiTheme="minorHAnsi"/>
        </w:rPr>
        <w:t xml:space="preserve"> </w:t>
      </w:r>
      <w:r w:rsidR="00903A19">
        <w:rPr>
          <w:rFonts w:asciiTheme="minorHAnsi" w:hAnsiTheme="minorHAnsi"/>
        </w:rPr>
        <w:t>Technical r</w:t>
      </w:r>
      <w:r w:rsidR="00DA6ED7">
        <w:rPr>
          <w:rFonts w:asciiTheme="minorHAnsi" w:hAnsiTheme="minorHAnsi"/>
        </w:rPr>
        <w:t xml:space="preserve">eplicates were excluded and/or repeated </w:t>
      </w:r>
      <w:r w:rsidR="00913074">
        <w:rPr>
          <w:rFonts w:asciiTheme="minorHAnsi" w:hAnsiTheme="minorHAnsi"/>
        </w:rPr>
        <w:t xml:space="preserve">when they were more than two standard </w:t>
      </w:r>
      <w:r w:rsidR="00903A19">
        <w:rPr>
          <w:rFonts w:asciiTheme="minorHAnsi" w:hAnsiTheme="minorHAnsi"/>
        </w:rPr>
        <w:t xml:space="preserve">deviations away from the </w:t>
      </w:r>
      <w:r w:rsidR="00913074">
        <w:rPr>
          <w:rFonts w:asciiTheme="minorHAnsi" w:hAnsiTheme="minorHAnsi"/>
        </w:rPr>
        <w:t>mean.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3CCE75D" w:rsidR="0015519A" w:rsidRPr="00505C51" w:rsidRDefault="0091307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explained in the section “</w:t>
      </w:r>
      <w:r w:rsidR="00F0476D" w:rsidRPr="00F0476D">
        <w:rPr>
          <w:rFonts w:asciiTheme="minorHAnsi" w:hAnsiTheme="minorHAnsi"/>
          <w:sz w:val="22"/>
          <w:szCs w:val="22"/>
        </w:rPr>
        <w:t>qPCR analysis of gene expression</w:t>
      </w:r>
      <w:r>
        <w:rPr>
          <w:rFonts w:asciiTheme="minorHAnsi" w:hAnsiTheme="minorHAnsi"/>
          <w:sz w:val="22"/>
          <w:szCs w:val="22"/>
        </w:rPr>
        <w:t>”, in the caption</w:t>
      </w:r>
      <w:r w:rsidR="00B561AD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of Fig</w:t>
      </w:r>
      <w:r w:rsidR="00B561AD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. </w:t>
      </w:r>
      <w:r w:rsidR="00F40946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L </w:t>
      </w:r>
      <w:r w:rsidR="00B561AD">
        <w:rPr>
          <w:rFonts w:asciiTheme="minorHAnsi" w:hAnsiTheme="minorHAnsi"/>
          <w:sz w:val="22"/>
          <w:szCs w:val="22"/>
        </w:rPr>
        <w:t xml:space="preserve">and </w:t>
      </w:r>
      <w:r w:rsidR="009A3781">
        <w:rPr>
          <w:rFonts w:asciiTheme="minorHAnsi" w:hAnsiTheme="minorHAnsi"/>
          <w:sz w:val="22"/>
          <w:szCs w:val="22"/>
        </w:rPr>
        <w:t xml:space="preserve">6R, S </w:t>
      </w:r>
      <w:r>
        <w:rPr>
          <w:rFonts w:asciiTheme="minorHAnsi" w:hAnsiTheme="minorHAnsi"/>
          <w:sz w:val="22"/>
          <w:szCs w:val="22"/>
        </w:rPr>
        <w:t xml:space="preserve">and in </w:t>
      </w:r>
      <w:r w:rsidR="00C15BBA" w:rsidRPr="00C15BBA">
        <w:rPr>
          <w:rFonts w:asciiTheme="minorHAnsi" w:hAnsiTheme="minorHAnsi"/>
          <w:bCs/>
          <w:sz w:val="22"/>
          <w:szCs w:val="22"/>
        </w:rPr>
        <w:t>Supplementary File 4</w:t>
      </w:r>
      <w:r w:rsidR="00C15BBA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913074">
        <w:rPr>
          <w:rFonts w:asciiTheme="minorHAnsi" w:hAnsiTheme="minorHAnsi"/>
          <w:bCs/>
          <w:sz w:val="22"/>
          <w:szCs w:val="22"/>
        </w:rPr>
        <w:t>Table S4-</w:t>
      </w:r>
      <w:r w:rsidR="00C15BBA">
        <w:rPr>
          <w:rFonts w:asciiTheme="minorHAnsi" w:hAnsiTheme="minorHAnsi"/>
          <w:bCs/>
          <w:sz w:val="22"/>
          <w:szCs w:val="22"/>
        </w:rPr>
        <w:t>1 and Table S4-2.</w:t>
      </w:r>
      <w:r w:rsidR="00C54E2B">
        <w:rPr>
          <w:rFonts w:asciiTheme="minorHAnsi" w:hAnsiTheme="minorHAnsi"/>
          <w:bCs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CF0F5B" w:rsidR="00BC3CCE" w:rsidRPr="00505C51" w:rsidRDefault="001948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Experimental groups (transgenic lines) are shown in Table 1</w:t>
      </w:r>
      <w:r w:rsidR="002A0443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D4A4E4" w:rsidR="00BC3CCE" w:rsidRPr="00505C51" w:rsidRDefault="00C54E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Source data included for Fig</w:t>
      </w:r>
      <w:r w:rsidR="009938B2">
        <w:rPr>
          <w:rFonts w:asciiTheme="minorHAnsi" w:hAnsiTheme="minorHAnsi"/>
          <w:bCs/>
          <w:sz w:val="22"/>
          <w:szCs w:val="22"/>
        </w:rPr>
        <w:t>s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="009938B2">
        <w:rPr>
          <w:rFonts w:asciiTheme="minorHAnsi" w:hAnsiTheme="minorHAnsi"/>
          <w:bCs/>
          <w:sz w:val="22"/>
          <w:szCs w:val="22"/>
        </w:rPr>
        <w:t xml:space="preserve">3L and </w:t>
      </w:r>
      <w:r>
        <w:rPr>
          <w:rFonts w:asciiTheme="minorHAnsi" w:hAnsiTheme="minorHAnsi"/>
          <w:bCs/>
          <w:sz w:val="22"/>
          <w:szCs w:val="22"/>
        </w:rPr>
        <w:t>6R</w:t>
      </w:r>
      <w:r w:rsidR="009A3781">
        <w:rPr>
          <w:rFonts w:asciiTheme="minorHAnsi" w:hAnsiTheme="minorHAnsi"/>
          <w:bCs/>
          <w:sz w:val="22"/>
          <w:szCs w:val="22"/>
        </w:rPr>
        <w:t>,S</w:t>
      </w:r>
      <w:r>
        <w:rPr>
          <w:rFonts w:asciiTheme="minorHAnsi" w:hAnsiTheme="minorHAnsi"/>
          <w:bCs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35833" w14:textId="77777777" w:rsidR="00FA7513" w:rsidRDefault="00FA7513" w:rsidP="004215FE">
      <w:r>
        <w:separator/>
      </w:r>
    </w:p>
  </w:endnote>
  <w:endnote w:type="continuationSeparator" w:id="0">
    <w:p w14:paraId="53D09C6F" w14:textId="77777777" w:rsidR="00FA7513" w:rsidRDefault="00FA751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9F8D7" w14:textId="77777777" w:rsidR="00FA7513" w:rsidRDefault="00FA7513" w:rsidP="004215FE">
      <w:r>
        <w:separator/>
      </w:r>
    </w:p>
  </w:footnote>
  <w:footnote w:type="continuationSeparator" w:id="0">
    <w:p w14:paraId="224CFDB1" w14:textId="77777777" w:rsidR="00FA7513" w:rsidRDefault="00FA751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2366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4844"/>
    <w:rsid w:val="001E1D59"/>
    <w:rsid w:val="00212F30"/>
    <w:rsid w:val="00217B9E"/>
    <w:rsid w:val="002336C6"/>
    <w:rsid w:val="00241081"/>
    <w:rsid w:val="00266462"/>
    <w:rsid w:val="002A0443"/>
    <w:rsid w:val="002A068D"/>
    <w:rsid w:val="002A0ED1"/>
    <w:rsid w:val="002A7487"/>
    <w:rsid w:val="002D76CF"/>
    <w:rsid w:val="00307F5D"/>
    <w:rsid w:val="003248ED"/>
    <w:rsid w:val="00370080"/>
    <w:rsid w:val="003B4820"/>
    <w:rsid w:val="003B4F4D"/>
    <w:rsid w:val="003F19A6"/>
    <w:rsid w:val="00402ADD"/>
    <w:rsid w:val="00406FF4"/>
    <w:rsid w:val="004102ED"/>
    <w:rsid w:val="0041682E"/>
    <w:rsid w:val="00416F10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2219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5422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652F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3A19"/>
    <w:rsid w:val="00906A02"/>
    <w:rsid w:val="00912B0B"/>
    <w:rsid w:val="00913074"/>
    <w:rsid w:val="009205E9"/>
    <w:rsid w:val="0092438C"/>
    <w:rsid w:val="00941D04"/>
    <w:rsid w:val="00963CEF"/>
    <w:rsid w:val="00993065"/>
    <w:rsid w:val="009938B2"/>
    <w:rsid w:val="009A0661"/>
    <w:rsid w:val="009A3781"/>
    <w:rsid w:val="009D0D28"/>
    <w:rsid w:val="009E6ACE"/>
    <w:rsid w:val="009E7B13"/>
    <w:rsid w:val="00A11EC6"/>
    <w:rsid w:val="00A131BD"/>
    <w:rsid w:val="00A32E20"/>
    <w:rsid w:val="00A331ED"/>
    <w:rsid w:val="00A5368C"/>
    <w:rsid w:val="00A62B52"/>
    <w:rsid w:val="00A74440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61AD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5BBA"/>
    <w:rsid w:val="00C21D14"/>
    <w:rsid w:val="00C24CF7"/>
    <w:rsid w:val="00C42ECB"/>
    <w:rsid w:val="00C52A77"/>
    <w:rsid w:val="00C54E2B"/>
    <w:rsid w:val="00C820B0"/>
    <w:rsid w:val="00C93974"/>
    <w:rsid w:val="00CC6EF3"/>
    <w:rsid w:val="00CD0847"/>
    <w:rsid w:val="00CD6AEC"/>
    <w:rsid w:val="00CE6849"/>
    <w:rsid w:val="00CF4BBE"/>
    <w:rsid w:val="00CF6CB5"/>
    <w:rsid w:val="00D10224"/>
    <w:rsid w:val="00D43FAB"/>
    <w:rsid w:val="00D44612"/>
    <w:rsid w:val="00D50299"/>
    <w:rsid w:val="00D74320"/>
    <w:rsid w:val="00D779BF"/>
    <w:rsid w:val="00D83D45"/>
    <w:rsid w:val="00D93937"/>
    <w:rsid w:val="00DA6ED7"/>
    <w:rsid w:val="00DE207A"/>
    <w:rsid w:val="00DE2719"/>
    <w:rsid w:val="00DF1913"/>
    <w:rsid w:val="00E007B4"/>
    <w:rsid w:val="00E177C0"/>
    <w:rsid w:val="00E234CA"/>
    <w:rsid w:val="00E41364"/>
    <w:rsid w:val="00E61AB4"/>
    <w:rsid w:val="00E70517"/>
    <w:rsid w:val="00E863E0"/>
    <w:rsid w:val="00E870D1"/>
    <w:rsid w:val="00ED346E"/>
    <w:rsid w:val="00EF7423"/>
    <w:rsid w:val="00F0476D"/>
    <w:rsid w:val="00F25133"/>
    <w:rsid w:val="00F27DEC"/>
    <w:rsid w:val="00F3344F"/>
    <w:rsid w:val="00F40946"/>
    <w:rsid w:val="00F6093C"/>
    <w:rsid w:val="00F60CF4"/>
    <w:rsid w:val="00FA751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FDAC53B-52D7-274B-BDA2-DBC642EE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1307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9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0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7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0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50AAB4-10C4-0B4D-8C59-380E2C87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Jane Langdale</cp:lastModifiedBy>
  <cp:revision>19</cp:revision>
  <dcterms:created xsi:type="dcterms:W3CDTF">2018-06-30T01:15:00Z</dcterms:created>
  <dcterms:modified xsi:type="dcterms:W3CDTF">2018-09-19T13:56:00Z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16th edition (author-date)</vt:lpwstr>
  </property>
  <property fmtid="{D5CDD505-2E9C-101B-9397-08002B2CF9AE}" pid="8" name="Mendeley Recent Style Id 3_1">
    <vt:lpwstr>http://www.zotero.org/styles/current-biology</vt:lpwstr>
  </property>
  <property fmtid="{D5CDD505-2E9C-101B-9397-08002B2CF9AE}" pid="9" name="Mendeley Recent Style Name 3_1">
    <vt:lpwstr>Current Biology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(author-date)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http://www.zotero.org/styles/nature</vt:lpwstr>
  </property>
  <property fmtid="{D5CDD505-2E9C-101B-9397-08002B2CF9AE}" pid="15" name="Mendeley Recent Style Name 6_1">
    <vt:lpwstr>Nature</vt:lpwstr>
  </property>
  <property fmtid="{D5CDD505-2E9C-101B-9397-08002B2CF9AE}" pid="16" name="Mendeley Recent Style Id 7_1">
    <vt:lpwstr>http://csl.mendeley.com/styles/237044051/new-phytologist</vt:lpwstr>
  </property>
  <property fmtid="{D5CDD505-2E9C-101B-9397-08002B2CF9AE}" pid="17" name="Mendeley Recent Style Name 7_1">
    <vt:lpwstr>New Phytologist - Jane Langdale</vt:lpwstr>
  </property>
  <property fmtid="{D5CDD505-2E9C-101B-9397-08002B2CF9AE}" pid="18" name="Mendeley Recent Style Id 8_1">
    <vt:lpwstr>http://www.zotero.org/styles/plant-physiology</vt:lpwstr>
  </property>
  <property fmtid="{D5CDD505-2E9C-101B-9397-08002B2CF9AE}" pid="19" name="Mendeley Recent Style Name 8_1">
    <vt:lpwstr>Plant Physiology</vt:lpwstr>
  </property>
  <property fmtid="{D5CDD505-2E9C-101B-9397-08002B2CF9AE}" pid="20" name="Mendeley Recent Style Id 9_1">
    <vt:lpwstr>http://www.zotero.org/styles/the-plant-cell</vt:lpwstr>
  </property>
  <property fmtid="{D5CDD505-2E9C-101B-9397-08002B2CF9AE}" pid="21" name="Mendeley Recent Style Name 9_1">
    <vt:lpwstr>The Plant Cell</vt:lpwstr>
  </property>
</Properties>
</file>