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bookmarkStart w:id="0" w:name="_GoBack"/>
      <w:bookmarkEnd w:id="0"/>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63AB7C6C" w14:textId="0B11ABFF" w:rsidR="002A318E" w:rsidRPr="00125190" w:rsidRDefault="002A318E" w:rsidP="002A318E">
      <w:pPr>
        <w:framePr w:w="7817" w:h="1088" w:hSpace="180" w:wrap="around" w:vAnchor="text" w:hAnchor="page" w:x="1876" w:y="703"/>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is a field study, and behavioural observations were collected in a range of environmental conditions (beyond the control of experimenters). Sample size should not be a limiting factor as there are 6,140 observations and 5 parameters in the predictive model (as detailed in Table 1). </w:t>
      </w: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4EC10808" w14:textId="65DF45A9" w:rsidR="002A318E" w:rsidRPr="00125190" w:rsidRDefault="002A318E" w:rsidP="00F8294A">
      <w:pPr>
        <w:framePr w:w="7817" w:h="1088" w:hSpace="180" w:wrap="around" w:vAnchor="text" w:hAnchor="page" w:x="1876" w:y="700"/>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 above, most of these points do not apply t</w:t>
      </w:r>
      <w:r w:rsidR="00F8294A">
        <w:rPr>
          <w:rFonts w:asciiTheme="minorHAnsi" w:hAnsiTheme="minorHAnsi"/>
        </w:rPr>
        <w:t>o this study, which was a field-</w:t>
      </w:r>
      <w:r>
        <w:rPr>
          <w:rFonts w:asciiTheme="minorHAnsi" w:hAnsiTheme="minorHAnsi"/>
        </w:rPr>
        <w:t>based study. All observations of landing behavior were included where they were associated with high frequency data on wind speed (as detailed in Table 1). The input parameters for the airflow model are detai</w:t>
      </w:r>
      <w:r w:rsidR="00F8294A">
        <w:rPr>
          <w:rFonts w:asciiTheme="minorHAnsi" w:hAnsiTheme="minorHAnsi"/>
        </w:rPr>
        <w:t>led in the methods</w:t>
      </w:r>
      <w:r>
        <w:rPr>
          <w:rFonts w:asciiTheme="minorHAnsi" w:hAnsiTheme="minorHAnsi"/>
        </w:rPr>
        <w:t xml:space="preserve">. </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1E4B7B" w:rsidRDefault="00C21D14" w:rsidP="00125190">
      <w:pPr>
        <w:pStyle w:val="ListParagraph"/>
        <w:numPr>
          <w:ilvl w:val="0"/>
          <w:numId w:val="3"/>
        </w:numPr>
        <w:rPr>
          <w:rFonts w:asciiTheme="minorHAnsi" w:hAnsiTheme="minorHAnsi"/>
          <w:sz w:val="22"/>
          <w:szCs w:val="22"/>
          <w:lang w:val="en-GB"/>
        </w:rPr>
      </w:pPr>
      <w:r w:rsidRPr="001E4B7B">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1E4B7B">
        <w:rPr>
          <w:rFonts w:asciiTheme="minorHAnsi" w:hAnsiTheme="minorHAnsi"/>
          <w:sz w:val="22"/>
          <w:szCs w:val="22"/>
        </w:rPr>
        <w:t xml:space="preserve">only </w:t>
      </w:r>
      <w:r w:rsidRPr="001E4B7B">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26E5D820" w14:textId="46E2BB2F" w:rsidR="002A318E" w:rsidRDefault="002A318E" w:rsidP="00F8294A">
      <w:pPr>
        <w:framePr w:w="7817" w:h="1088" w:hSpace="180" w:wrap="around" w:vAnchor="text" w:hAnchor="page" w:x="1876" w:y="64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There is a section in the methods devoted to the description and justification of the statistical analysis. </w:t>
      </w:r>
    </w:p>
    <w:p w14:paraId="0472B11E" w14:textId="0887F874" w:rsidR="002A318E" w:rsidRDefault="00F8294A" w:rsidP="00F8294A">
      <w:pPr>
        <w:framePr w:w="7817" w:h="1088" w:hSpace="180" w:wrap="around" w:vAnchor="text" w:hAnchor="page" w:x="1876" w:y="64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w:t>
      </w:r>
      <w:r w:rsidR="002A318E">
        <w:rPr>
          <w:rFonts w:asciiTheme="minorHAnsi" w:hAnsiTheme="minorHAnsi"/>
          <w:sz w:val="22"/>
          <w:szCs w:val="22"/>
        </w:rPr>
        <w:t xml:space="preserve"> </w:t>
      </w:r>
      <w:r>
        <w:rPr>
          <w:rFonts w:asciiTheme="minorHAnsi" w:hAnsiTheme="minorHAnsi"/>
          <w:sz w:val="22"/>
          <w:szCs w:val="22"/>
        </w:rPr>
        <w:t>plot</w:t>
      </w:r>
      <w:r w:rsidR="002A318E">
        <w:rPr>
          <w:rFonts w:asciiTheme="minorHAnsi" w:hAnsiTheme="minorHAnsi"/>
          <w:sz w:val="22"/>
          <w:szCs w:val="22"/>
        </w:rPr>
        <w:t xml:space="preserve"> of the statistical outputs (figure 1 </w:t>
      </w:r>
      <w:r>
        <w:rPr>
          <w:rFonts w:asciiTheme="minorHAnsi" w:hAnsiTheme="minorHAnsi"/>
          <w:sz w:val="22"/>
          <w:szCs w:val="22"/>
        </w:rPr>
        <w:t>A</w:t>
      </w:r>
      <w:r w:rsidR="002A318E">
        <w:rPr>
          <w:rFonts w:asciiTheme="minorHAnsi" w:hAnsiTheme="minorHAnsi"/>
          <w:sz w:val="22"/>
          <w:szCs w:val="22"/>
        </w:rPr>
        <w:t>)</w:t>
      </w:r>
      <w:r>
        <w:rPr>
          <w:rFonts w:asciiTheme="minorHAnsi" w:hAnsiTheme="minorHAnsi"/>
          <w:sz w:val="22"/>
          <w:szCs w:val="22"/>
        </w:rPr>
        <w:t xml:space="preserve"> incudes the raw, binned data</w:t>
      </w:r>
    </w:p>
    <w:p w14:paraId="4C2DCC43" w14:textId="17F6918C" w:rsidR="00446F0E" w:rsidRDefault="00446F0E" w:rsidP="00A73A85">
      <w:pPr>
        <w:framePr w:w="7817" w:h="1088" w:hSpace="180" w:wrap="around" w:vAnchor="text" w:hAnchor="page" w:x="1876" w:y="64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output of the best fitting model is given in Table 1, </w:t>
      </w:r>
      <w:r w:rsidR="00A73A85">
        <w:rPr>
          <w:rFonts w:asciiTheme="minorHAnsi" w:hAnsiTheme="minorHAnsi"/>
          <w:sz w:val="22"/>
          <w:szCs w:val="22"/>
        </w:rPr>
        <w:t xml:space="preserve">along </w:t>
      </w:r>
      <w:r>
        <w:rPr>
          <w:rFonts w:asciiTheme="minorHAnsi" w:hAnsiTheme="minorHAnsi"/>
          <w:sz w:val="22"/>
          <w:szCs w:val="22"/>
        </w:rPr>
        <w:t>with the deviance</w:t>
      </w:r>
      <w:r w:rsidR="00A73A85">
        <w:rPr>
          <w:rFonts w:asciiTheme="minorHAnsi" w:hAnsiTheme="minorHAnsi"/>
          <w:sz w:val="22"/>
          <w:szCs w:val="22"/>
        </w:rPr>
        <w:t xml:space="preserve"> explained, the full p values and</w:t>
      </w:r>
      <w:r>
        <w:rPr>
          <w:rFonts w:asciiTheme="minorHAnsi" w:hAnsiTheme="minorHAnsi"/>
          <w:sz w:val="22"/>
          <w:szCs w:val="22"/>
        </w:rPr>
        <w:t xml:space="preserve"> the marginal and conditional R2 values. </w:t>
      </w:r>
    </w:p>
    <w:p w14:paraId="417AE72E" w14:textId="35D4EBF2" w:rsidR="00446F0E" w:rsidRDefault="00250830" w:rsidP="00F8294A">
      <w:pPr>
        <w:framePr w:w="7817" w:h="1088" w:hSpace="180" w:wrap="around" w:vAnchor="text" w:hAnchor="page" w:x="1876" w:y="64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Chi-squared test is reported with the full p value</w:t>
      </w:r>
    </w:p>
    <w:p w14:paraId="07622F49" w14:textId="75A72D25" w:rsidR="00250830" w:rsidRPr="00505C51" w:rsidRDefault="00250830" w:rsidP="00250830">
      <w:pPr>
        <w:framePr w:w="7817" w:h="1088" w:hSpace="180" w:wrap="around" w:vAnchor="text" w:hAnchor="page" w:x="1876" w:y="64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Rayleigh test is reported in the </w:t>
      </w:r>
      <w:r w:rsidR="00F8294A">
        <w:rPr>
          <w:rFonts w:asciiTheme="minorHAnsi" w:hAnsiTheme="minorHAnsi"/>
          <w:sz w:val="22"/>
          <w:szCs w:val="22"/>
        </w:rPr>
        <w:t xml:space="preserve">results and </w:t>
      </w:r>
      <w:r>
        <w:rPr>
          <w:rFonts w:asciiTheme="minorHAnsi" w:hAnsiTheme="minorHAnsi"/>
          <w:sz w:val="22"/>
          <w:szCs w:val="22"/>
        </w:rPr>
        <w:t>legend of figure 4 with the ful</w:t>
      </w:r>
      <w:r w:rsidR="00B0548A">
        <w:rPr>
          <w:rFonts w:asciiTheme="minorHAnsi" w:hAnsiTheme="minorHAnsi"/>
          <w:sz w:val="22"/>
          <w:szCs w:val="22"/>
        </w:rPr>
        <w:t>l p value</w:t>
      </w: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5D9DC2A1" w14:textId="0F3E9CBD" w:rsidR="00446F0E" w:rsidRPr="00505C51" w:rsidRDefault="00446F0E" w:rsidP="00446F0E">
      <w:pPr>
        <w:framePr w:w="7817" w:h="1088" w:hSpace="180" w:wrap="around" w:vAnchor="text" w:hAnchor="page" w:x="1904" w:y="626"/>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not applicable</w:t>
      </w:r>
      <w:r w:rsidR="00835C43">
        <w:rPr>
          <w:rFonts w:asciiTheme="minorHAnsi" w:hAnsiTheme="minorHAnsi"/>
          <w:sz w:val="22"/>
          <w:szCs w:val="22"/>
        </w:rPr>
        <w:t xml:space="preserve"> as it was a field study.</w:t>
      </w:r>
      <w:r w:rsidR="00F8294A">
        <w:rPr>
          <w:rFonts w:asciiTheme="minorHAnsi" w:hAnsiTheme="minorHAnsi"/>
          <w:sz w:val="22"/>
          <w:szCs w:val="22"/>
        </w:rPr>
        <w:t xml:space="preserve"> The closest thing would be the selection of study cliffs, and this is detailed in the methods. </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495EAE" w:rsidRDefault="006E6B2A" w:rsidP="00877644">
      <w:pPr>
        <w:pStyle w:val="ListParagraph"/>
        <w:numPr>
          <w:ilvl w:val="0"/>
          <w:numId w:val="5"/>
        </w:numPr>
        <w:rPr>
          <w:rFonts w:asciiTheme="minorHAnsi" w:hAnsiTheme="minorHAnsi"/>
          <w:sz w:val="22"/>
          <w:szCs w:val="22"/>
        </w:rPr>
      </w:pPr>
      <w:r w:rsidRPr="00495EAE">
        <w:rPr>
          <w:rFonts w:asciiTheme="minorHAnsi" w:hAnsiTheme="minorHAnsi"/>
          <w:sz w:val="22"/>
          <w:szCs w:val="22"/>
        </w:rPr>
        <w:t xml:space="preserve">Include </w:t>
      </w:r>
      <w:r w:rsidR="00BA5BB7" w:rsidRPr="00495EAE">
        <w:rPr>
          <w:rFonts w:asciiTheme="minorHAnsi" w:hAnsiTheme="minorHAnsi"/>
          <w:sz w:val="22"/>
          <w:szCs w:val="22"/>
        </w:rPr>
        <w:t xml:space="preserve">code </w:t>
      </w:r>
      <w:r w:rsidRPr="00495EAE">
        <w:rPr>
          <w:rFonts w:asciiTheme="minorHAnsi" w:hAnsiTheme="minorHAnsi"/>
          <w:sz w:val="22"/>
          <w:szCs w:val="22"/>
        </w:rPr>
        <w:t>used for data analysis</w:t>
      </w:r>
      <w:r w:rsidR="00BA5BB7" w:rsidRPr="00495EAE">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0C24731" w:rsidR="00BC3CCE" w:rsidRDefault="00F32C86" w:rsidP="00F32C8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The raw data for the GLMM and the GLMM code have been uploaded as additional data files (csv and R files respectively). </w:t>
      </w:r>
    </w:p>
    <w:p w14:paraId="68321F41" w14:textId="39C356B9" w:rsidR="00495EAE" w:rsidRPr="00505C51" w:rsidRDefault="00495EAE" w:rsidP="00F32C8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parameters listed in the raw data file are defined in an accompanying txt file.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46BA3" w14:textId="77777777" w:rsidR="00D32272" w:rsidRDefault="00D32272" w:rsidP="004215FE">
      <w:r>
        <w:separator/>
      </w:r>
    </w:p>
  </w:endnote>
  <w:endnote w:type="continuationSeparator" w:id="0">
    <w:p w14:paraId="3B9EB8A6" w14:textId="77777777" w:rsidR="00D32272" w:rsidRDefault="00D3227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3A4473FF"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8294A">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0F970" w14:textId="77777777" w:rsidR="00D32272" w:rsidRDefault="00D32272" w:rsidP="004215FE">
      <w:r>
        <w:separator/>
      </w:r>
    </w:p>
  </w:footnote>
  <w:footnote w:type="continuationSeparator" w:id="0">
    <w:p w14:paraId="3B85BA99" w14:textId="77777777" w:rsidR="00D32272" w:rsidRDefault="00D3227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76948"/>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1E4B7B"/>
    <w:rsid w:val="00212F30"/>
    <w:rsid w:val="00217B9E"/>
    <w:rsid w:val="002336C6"/>
    <w:rsid w:val="00241081"/>
    <w:rsid w:val="00250830"/>
    <w:rsid w:val="00266462"/>
    <w:rsid w:val="002A068D"/>
    <w:rsid w:val="002A0ED1"/>
    <w:rsid w:val="002A318E"/>
    <w:rsid w:val="002A7487"/>
    <w:rsid w:val="00307F5D"/>
    <w:rsid w:val="003248ED"/>
    <w:rsid w:val="00370080"/>
    <w:rsid w:val="003F19A6"/>
    <w:rsid w:val="00402ADD"/>
    <w:rsid w:val="00406FF4"/>
    <w:rsid w:val="0041682E"/>
    <w:rsid w:val="004215FE"/>
    <w:rsid w:val="004242DB"/>
    <w:rsid w:val="00426FD0"/>
    <w:rsid w:val="00441726"/>
    <w:rsid w:val="00446F0E"/>
    <w:rsid w:val="004505C5"/>
    <w:rsid w:val="00451B01"/>
    <w:rsid w:val="00455849"/>
    <w:rsid w:val="00471732"/>
    <w:rsid w:val="00495EAE"/>
    <w:rsid w:val="004A5C32"/>
    <w:rsid w:val="004B41D4"/>
    <w:rsid w:val="004D5E59"/>
    <w:rsid w:val="004D602A"/>
    <w:rsid w:val="004D73CF"/>
    <w:rsid w:val="004E470A"/>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5C43"/>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D7AAA"/>
    <w:rsid w:val="009E6ACE"/>
    <w:rsid w:val="009E7B13"/>
    <w:rsid w:val="00A11EC6"/>
    <w:rsid w:val="00A131BD"/>
    <w:rsid w:val="00A32E20"/>
    <w:rsid w:val="00A5368C"/>
    <w:rsid w:val="00A62B52"/>
    <w:rsid w:val="00A73A85"/>
    <w:rsid w:val="00A84B3E"/>
    <w:rsid w:val="00AB5612"/>
    <w:rsid w:val="00AC49AA"/>
    <w:rsid w:val="00AD7A8F"/>
    <w:rsid w:val="00AE7C75"/>
    <w:rsid w:val="00AF5736"/>
    <w:rsid w:val="00B0548A"/>
    <w:rsid w:val="00B124CC"/>
    <w:rsid w:val="00B17836"/>
    <w:rsid w:val="00B24C80"/>
    <w:rsid w:val="00B25462"/>
    <w:rsid w:val="00B330BD"/>
    <w:rsid w:val="00B4292F"/>
    <w:rsid w:val="00B56C51"/>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32272"/>
    <w:rsid w:val="00D44612"/>
    <w:rsid w:val="00D50299"/>
    <w:rsid w:val="00D74320"/>
    <w:rsid w:val="00D779BF"/>
    <w:rsid w:val="00D83D45"/>
    <w:rsid w:val="00D93937"/>
    <w:rsid w:val="00DE207A"/>
    <w:rsid w:val="00DE2719"/>
    <w:rsid w:val="00DE365B"/>
    <w:rsid w:val="00DF1913"/>
    <w:rsid w:val="00E007B4"/>
    <w:rsid w:val="00E234CA"/>
    <w:rsid w:val="00E41364"/>
    <w:rsid w:val="00E61AB4"/>
    <w:rsid w:val="00E70517"/>
    <w:rsid w:val="00E870D1"/>
    <w:rsid w:val="00ED346E"/>
    <w:rsid w:val="00EF7423"/>
    <w:rsid w:val="00F27DEC"/>
    <w:rsid w:val="00F32C86"/>
    <w:rsid w:val="00F3344F"/>
    <w:rsid w:val="00F60CF4"/>
    <w:rsid w:val="00F8294A"/>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62FCABE-762E-4E18-A8EA-89C551D4E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C6F29-AE73-4720-AD1F-3CD3DF520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Shepard E.L.C.</cp:lastModifiedBy>
  <cp:revision>6</cp:revision>
  <dcterms:created xsi:type="dcterms:W3CDTF">2018-11-29T18:38:00Z</dcterms:created>
  <dcterms:modified xsi:type="dcterms:W3CDTF">2019-04-29T12:30:00Z</dcterms:modified>
</cp:coreProperties>
</file>