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23C44">
        <w:rPr>
          <w:rStyle w:val="Hyperlink"/>
          <w:rFonts w:asciiTheme="minorHAnsi" w:hAnsiTheme="minorHAnsi"/>
          <w:bCs/>
          <w:sz w:val="22"/>
          <w:szCs w:val="22"/>
          <w:lang w:val="en-GB"/>
        </w:rPr>
        <w:fldChar w:fldCharType="begin"/>
      </w:r>
      <w:r w:rsidR="00E23C44">
        <w:rPr>
          <w:rStyle w:val="Hyperlink"/>
          <w:rFonts w:asciiTheme="minorHAnsi" w:hAnsiTheme="minorHAnsi"/>
          <w:bCs/>
          <w:sz w:val="22"/>
          <w:szCs w:val="22"/>
          <w:lang w:val="en-GB"/>
        </w:rPr>
        <w:instrText xml:space="preserve"> HYPERLINK "https://biosharing.org/" \t "_blank" </w:instrText>
      </w:r>
      <w:r w:rsidR="00E23C44">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23C4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9A9D031" w:rsidR="00877644" w:rsidRPr="00125190" w:rsidRDefault="0011716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experiments were all performed in tissue culture with cell lines</w:t>
      </w:r>
      <w:r w:rsidR="001360E3">
        <w:rPr>
          <w:rFonts w:asciiTheme="minorHAnsi" w:hAnsiTheme="minorHAnsi"/>
        </w:rPr>
        <w:t xml:space="preserve">, so we did not need to compute/determine sample size.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7C1E16B" w:rsidR="00B330BD" w:rsidRPr="00125190" w:rsidRDefault="0071021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figure legends.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BB9AEC7" w:rsidR="0015519A" w:rsidRPr="00505C51" w:rsidRDefault="00A259E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tests used, definition of depicted lines and err</w:t>
      </w:r>
      <w:r w:rsidR="00EA3866">
        <w:rPr>
          <w:rFonts w:asciiTheme="minorHAnsi" w:hAnsiTheme="minorHAnsi"/>
          <w:sz w:val="22"/>
          <w:szCs w:val="22"/>
        </w:rPr>
        <w:t>or ba</w:t>
      </w:r>
      <w:r w:rsidR="007F73C9">
        <w:rPr>
          <w:rFonts w:asciiTheme="minorHAnsi" w:hAnsiTheme="minorHAnsi"/>
          <w:sz w:val="22"/>
          <w:szCs w:val="22"/>
        </w:rPr>
        <w:t xml:space="preserve">rs, and what p values are represented by the asterisks in figures are all in the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E765063" w:rsidR="00BC3CCE" w:rsidRPr="00505C51" w:rsidRDefault="00533F4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apply to our submission as we performed all experiments in tissue culture.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CDFA0EA" w:rsidR="00BC3CCE" w:rsidRPr="00505C51" w:rsidRDefault="00533F4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provide this with our initial submission, but if our article is accepted and the reviewers think it would be useful, we are more than happy to include these as supplemental files in our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F2CEF" w14:textId="77777777" w:rsidR="00E23C44" w:rsidRDefault="00E23C44" w:rsidP="004215FE">
      <w:r>
        <w:separator/>
      </w:r>
    </w:p>
  </w:endnote>
  <w:endnote w:type="continuationSeparator" w:id="0">
    <w:p w14:paraId="6BA6EA28" w14:textId="77777777" w:rsidR="00E23C44" w:rsidRDefault="00E23C4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33F4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86E26" w14:textId="77777777" w:rsidR="00E23C44" w:rsidRDefault="00E23C44" w:rsidP="004215FE">
      <w:r>
        <w:separator/>
      </w:r>
    </w:p>
  </w:footnote>
  <w:footnote w:type="continuationSeparator" w:id="0">
    <w:p w14:paraId="018CBDA0" w14:textId="77777777" w:rsidR="00E23C44" w:rsidRDefault="00E23C4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716B"/>
    <w:rsid w:val="00125190"/>
    <w:rsid w:val="00133662"/>
    <w:rsid w:val="00133907"/>
    <w:rsid w:val="001360E3"/>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68BF"/>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29A6"/>
    <w:rsid w:val="00505C51"/>
    <w:rsid w:val="00516A01"/>
    <w:rsid w:val="0053000A"/>
    <w:rsid w:val="00533F40"/>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0211"/>
    <w:rsid w:val="007137E1"/>
    <w:rsid w:val="00762B36"/>
    <w:rsid w:val="00763BA5"/>
    <w:rsid w:val="0076524F"/>
    <w:rsid w:val="00767B26"/>
    <w:rsid w:val="007701BE"/>
    <w:rsid w:val="00795CED"/>
    <w:rsid w:val="007B6567"/>
    <w:rsid w:val="007B6D8A"/>
    <w:rsid w:val="007B7AF0"/>
    <w:rsid w:val="007C1A97"/>
    <w:rsid w:val="007D18C3"/>
    <w:rsid w:val="007E54D8"/>
    <w:rsid w:val="007E5880"/>
    <w:rsid w:val="007F73C9"/>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59EF"/>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6A12"/>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3C44"/>
    <w:rsid w:val="00E41364"/>
    <w:rsid w:val="00E61AB4"/>
    <w:rsid w:val="00E70517"/>
    <w:rsid w:val="00E870D1"/>
    <w:rsid w:val="00EA3866"/>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C7FDB-648B-42C4-998A-400ED58A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2018-12-21T11:16:00Z</dcterms:created>
  <dcterms:modified xsi:type="dcterms:W3CDTF">2018-12-21T11:16:00Z</dcterms:modified>
</cp:coreProperties>
</file>