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1190" w:x="1858" w:y="1" w:wrap="auto" w:vAnchor="text" w:hAnchor="page" w:hRule="exact"/>
      </w:pPr>
      <w:r>
        <w:rPr>
          <w:rFonts w:ascii="Calibri" w:hAnsi="Calibri" w:asciiTheme="minorHAnsi" w:hAnsiTheme="minorHAnsi"/>
        </w:rPr>
        <w:t xml:space="preserve">No statistical methods were used to predetermine sample sizes; however, the sample sizes used in our study are comparable to those used in previous birdsong publications (see the 'Statistics' subsection of Methods). </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1470" w:x="1858" w:y="1" w:wrap="auto" w:vAnchor="text" w:hAnchor="page" w:hRule="exact"/>
      </w:pPr>
      <w:r>
        <w:rPr>
          <w:rFonts w:ascii="Calibri" w:hAnsi="Calibri" w:asciiTheme="minorHAnsi" w:hAnsiTheme="minorHAnsi"/>
        </w:rPr>
        <w:t xml:space="preserve">We report the number of times each experiment was performed in the figure legends. A summary of outlier and exclusion criteria is provided in the 'Statistics' subsection of Methods; more detail for each experiment is provided in the relevant subsection of Methods. </w:t>
      </w:r>
    </w:p>
    <w:p>
      <w:pPr>
        <w:pStyle w:val="Normal"/>
        <w:rPr>
          <w:rFonts w:ascii="Calibri" w:hAnsi="Calibri" w:asciiTheme="minorHAnsi" w:hAnsiTheme="minorHAnsi"/>
          <w:b/>
          <w:b/>
          <w:bCs/>
        </w:rPr>
      </w:pPr>
      <w:r>
        <w:rPr>
          <w:rFonts w:asciiTheme="minorHAnsi" w:hAnsiTheme="minorHAnsi" w:ascii="Calibri" w:hAnsi="Calibri"/>
          <w:b/>
          <w:bCs/>
        </w:rPr>
      </w:r>
      <w:r>
        <w:br w:type="page"/>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1862" w:x="1904" w:y="21" w:wrap="auto" w:vAnchor="text" w:hAnchor="page" w:hRule="exact"/>
      </w:pPr>
      <w:r>
        <w:rPr>
          <w:rFonts w:ascii="Calibri" w:hAnsi="Calibri" w:asciiTheme="minorHAnsi" w:hAnsiTheme="minorHAnsi"/>
          <w:sz w:val="22"/>
          <w:szCs w:val="22"/>
        </w:rPr>
        <w:t xml:space="preserve">Summary statistics (mean and SEM), exact values of N, and p-values are reported in the Results section, within figure legends, or in supplemental tables that accompany the main figures (for linear mixed effects analyses). Analysis methods and statistical tests for each experiment type are reported in the following subsections of Methods: 'Statistics', 'Analysis of song features', and 'Neural analyses'.    </w:t>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1094" w:x="1904" w:y="1" w:wrap="auto" w:vAnchor="text" w:hAnchor="page" w:hRule="exact"/>
      </w:pPr>
      <w:r>
        <w:rPr>
          <w:rFonts w:ascii="Calibri" w:hAnsi="Calibri" w:asciiTheme="minorHAnsi" w:hAnsiTheme="minorHAnsi"/>
          <w:sz w:val="22"/>
          <w:szCs w:val="22"/>
        </w:rPr>
        <w:t xml:space="preserve">Each bird served as its own control. Additional detail on randomization of experimental conditions and blinding during data analysis is provided in the following subsections of Methods: 'Statistics', 'In vivo microdialysis', and 'Analysis of song features'. </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pBd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Source data are</w:t>
      </w:r>
      <w:bookmarkStart w:id="0" w:name="_GoBack"/>
      <w:bookmarkEnd w:id="0"/>
      <w:r>
        <w:rPr>
          <w:rFonts w:cs="Calibri" w:ascii="Calibri" w:hAnsi="Calibri" w:asciiTheme="minorHAnsi" w:cstheme="minorHAnsi" w:hAnsiTheme="minorHAnsi"/>
          <w:sz w:val="22"/>
          <w:szCs w:val="22"/>
        </w:rPr>
        <w:t xml:space="preserve"> provided for group summary analyses of all of the main figures in associated “.mat” files: Figures 1D, 1E, 1G, and 1I; Figures 2C and 2F; Figures 3C</w:t>
      </w:r>
      <w:r>
        <w:rPr>
          <w:rFonts w:eastAsia="Symbol" w:cs="Symbol" w:ascii="Symbol" w:hAnsi="Symbol"/>
          <w:color w:val="000000" w:themeColor="text1"/>
          <w:sz w:val="22"/>
          <w:szCs w:val="22"/>
        </w:rPr>
        <w:t></w:t>
      </w:r>
      <w:r>
        <w:rPr>
          <w:rFonts w:cs="Calibri" w:ascii="Calibri" w:hAnsi="Calibri" w:asciiTheme="minorHAnsi" w:cstheme="minorHAnsi" w:hAnsiTheme="minorHAnsi"/>
          <w:sz w:val="22"/>
          <w:szCs w:val="22"/>
        </w:rPr>
        <w:t>F; Figures 4C</w:t>
      </w:r>
      <w:r>
        <w:rPr>
          <w:rFonts w:eastAsia="Symbol" w:cs="Symbol" w:ascii="Symbol" w:hAnsi="Symbol"/>
          <w:color w:val="000000" w:themeColor="text1"/>
          <w:sz w:val="22"/>
          <w:szCs w:val="22"/>
        </w:rPr>
        <w:t></w:t>
      </w:r>
      <w:r>
        <w:rPr>
          <w:rFonts w:cs="Calibri" w:ascii="Calibri" w:hAnsi="Calibri" w:asciiTheme="minorHAnsi" w:cstheme="minorHAnsi" w:hAnsiTheme="minorHAnsi"/>
          <w:sz w:val="22"/>
          <w:szCs w:val="22"/>
        </w:rPr>
        <w:t>F; Figures 5C and 5D; and Figures 6D</w:t>
      </w:r>
      <w:r>
        <w:rPr>
          <w:rFonts w:eastAsia="Symbol" w:cs="Symbol" w:ascii="Symbol" w:hAnsi="Symbol"/>
          <w:color w:val="000000" w:themeColor="text1"/>
          <w:sz w:val="22"/>
          <w:szCs w:val="22"/>
        </w:rPr>
        <w:t></w:t>
      </w:r>
      <w:r>
        <w:rPr>
          <w:rFonts w:cs="Calibri" w:ascii="Calibri" w:hAnsi="Calibri" w:asciiTheme="minorHAnsi" w:cstheme="minorHAnsi" w:hAnsiTheme="minorHAnsi"/>
          <w:color w:val="000000" w:themeColor="text1"/>
          <w:sz w:val="22"/>
          <w:szCs w:val="22"/>
        </w:rPr>
        <w:t>F. MATLAB code for analyzing these data and generating summary figures is provided in the file “MakeFigures.m.”</w:t>
      </w:r>
    </w:p>
    <w:p>
      <w:pPr>
        <w:pStyle w:val="Normal"/>
        <w:pBdr/>
        <w:rPr/>
      </w:pPr>
      <w:r>
        <w:rPr/>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swiss"/>
    <w:pitch w:val="variable"/>
  </w:font>
  <w:font w:name="Calibri">
    <w:charset w:val="01"/>
    <w:family w:val="roman"/>
    <w:pitch w:val="variable"/>
  </w:font>
  <w:font w:name="Symbol">
    <w:charset w:val="01"/>
    <w:family w:val="roman"/>
    <w:pitch w:val="variable"/>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9214" w:leader="none"/>
      </w:tabs>
      <w:ind w:left="-709" w:right="360" w:hanging="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mc:AlternateContent>
        <mc:Choice Requires="wps">
          <w:drawing>
            <wp:anchor behindDoc="0" distT="0" distB="0" distL="0" distR="0" simplePos="0" locked="0" layoutInCell="1" allowOverlap="1" relativeHeight="13">
              <wp:simplePos x="0" y="0"/>
              <wp:positionH relativeFrom="page">
                <wp:posOffset>6313805</wp:posOffset>
              </wp:positionH>
              <wp:positionV relativeFrom="paragraph">
                <wp:posOffset>123825</wp:posOffset>
              </wp:positionV>
              <wp:extent cx="81280" cy="147955"/>
              <wp:effectExtent l="0" t="0" r="0" b="0"/>
              <wp:wrapSquare wrapText="largest"/>
              <wp:docPr id="2" name="Frame5"/>
              <a:graphic xmlns:a="http://schemas.openxmlformats.org/drawingml/2006/main">
                <a:graphicData uri="http://schemas.microsoft.com/office/word/2010/wordprocessingShape">
                  <wps:wsp>
                    <wps:cNvSpPr txBox="1"/>
                    <wps:spPr>
                      <a:xfrm>
                        <a:off x="0" y="0"/>
                        <a:ext cx="81280" cy="147955"/>
                      </a:xfrm>
                      <a:prstGeom prst="rect"/>
                      <a:solidFill>
                        <a:srgbClr val="FFFFFF">
                          <a:alpha val="0"/>
                        </a:srgbClr>
                      </a:solidFill>
                    </wps:spPr>
                    <wps:txbx>
                      <w:txbxContent>
                        <w:p>
                          <w:pPr>
                            <w:pStyle w:val="Footer"/>
                            <w:pBdr/>
                            <w:rPr/>
                          </w:pPr>
                          <w:r>
                            <w:rPr>
                              <w:rStyle w:val="Pagenumber"/>
                              <w:rFonts w:ascii="Calibri" w:hAnsi="Calibri" w:asciiTheme="minorHAnsi" w:hAnsiTheme="minorHAnsi"/>
                              <w:sz w:val="20"/>
                              <w:szCs w:val="20"/>
                            </w:rPr>
                            <w:fldChar w:fldCharType="begin"/>
                          </w:r>
                          <w:r>
                            <w:instrText> PAGE </w:instrText>
                          </w:r>
                          <w:r>
                            <w:fldChar w:fldCharType="separate"/>
                          </w:r>
                          <w:r>
                            <w:t>4</w:t>
                          </w:r>
                          <w:r>
                            <w:fldChar w:fldCharType="end"/>
                          </w:r>
                        </w:p>
                      </w:txbxContent>
                    </wps:txbx>
                    <wps:bodyPr anchor="t" lIns="0" tIns="0" rIns="0" bIns="0">
                      <a:spAutoFit/>
                    </wps:bodyPr>
                  </wps:wsp>
                </a:graphicData>
              </a:graphic>
            </wp:anchor>
          </w:drawing>
        </mc:Choice>
        <mc:Fallback>
          <w:pict>
            <v:rect fillcolor="#FFFFFF" style="position:absolute;rotation:0;width:6.4pt;height:11.65pt;mso-wrap-distance-left:0pt;mso-wrap-distance-right:0pt;mso-wrap-distance-top:0pt;mso-wrap-distance-bottom:0pt;margin-top:9.75pt;mso-position-vertical-relative:text;margin-left:497.15pt;mso-position-horizontal-relative:page">
              <v:fill opacity="0f"/>
              <v:textbox inset="0in,0in,0in,0in">
                <w:txbxContent>
                  <w:p>
                    <w:pPr>
                      <w:pStyle w:val="Footer"/>
                      <w:pBdr/>
                      <w:rPr/>
                    </w:pPr>
                    <w:r>
                      <w:rPr>
                        <w:rStyle w:val="Pagenumber"/>
                        <w:rFonts w:ascii="Calibri" w:hAnsi="Calibri" w:asciiTheme="minorHAnsi" w:hAnsiTheme="minorHAnsi"/>
                        <w:sz w:val="20"/>
                        <w:szCs w:val="20"/>
                      </w:rPr>
                      <w:fldChar w:fldCharType="begin"/>
                    </w:r>
                    <w:r>
                      <w:instrText> PAGE </w:instrText>
                    </w:r>
                    <w:r>
                      <w:fldChar w:fldCharType="separate"/>
                    </w:r>
                    <w:r>
                      <w:t>4</w:t>
                    </w:r>
                    <w: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9525"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13"/>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d0f2c"/>
    <w:pPr>
      <w:widowControl/>
      <w:bidi w:val="0"/>
      <w:jc w:val="left"/>
    </w:pPr>
    <w:rPr>
      <w:rFonts w:ascii="Cambria" w:hAnsi="Cambria" w:eastAsia="MS Minngs" w:cs="Times New Roman"/>
      <w:color w:val="auto"/>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paragraph" w:styleId="Heading">
    <w:name w:val="Heading"/>
    <w:basedOn w:val="Normal"/>
    <w:next w:val="TextBody"/>
    <w:qFormat/>
    <w:pPr>
      <w:keepNext/>
      <w:spacing w:before="240" w:after="120"/>
    </w:pPr>
    <w:rPr>
      <w:rFonts w:ascii="Liberation Sans" w:hAnsi="Liberation Sans" w:eastAsia="WenQuanYi Micro Hei"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
    <w:name w:val="Header"/>
    <w:basedOn w:val="Normal"/>
    <w:link w:val="HeaderChar"/>
    <w:uiPriority w:val="99"/>
    <w:rsid w:val="004215fe"/>
    <w:pPr>
      <w:tabs>
        <w:tab w:val="center" w:pos="4320" w:leader="none"/>
        <w:tab w:val="right" w:pos="8640" w:leader="none"/>
      </w:tabs>
    </w:pPr>
    <w:rPr/>
  </w:style>
  <w:style w:type="paragraph" w:styleId="Footer">
    <w:name w:val="Footer"/>
    <w:basedOn w:val="Normal"/>
    <w:link w:val="FooterChar"/>
    <w:uiPriority w:val="99"/>
    <w:rsid w:val="004215fe"/>
    <w:pPr>
      <w:tabs>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D2882-9DD3-6A4F-9A46-37BDBD038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Application>LibreOffice/5.1.6.2$Linux_X86_64 LibreOffice_project/10m0$Build-2</Application>
  <Pages>3</Pages>
  <Words>886</Words>
  <CharactersWithSpaces>5052</CharactersWithSpaces>
  <Paragraphs>11</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2020-02-27T03:32:00Z</dcterms:created>
  <dc:creator>Andy Collings</dc:creator>
  <dc:description/>
  <dc:language>en-IN</dc:language>
  <cp:lastModifiedBy>Paul Jaffe</cp:lastModifiedBy>
  <dcterms:modified xsi:type="dcterms:W3CDTF">2020-04-10T17:10:00Z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