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6D32C9B7" w:rsidR="00F102CC" w:rsidRPr="003D5AF6" w:rsidRDefault="00CB0E10">
            <w:pPr>
              <w:rPr>
                <w:rFonts w:ascii="Noto Sans" w:eastAsia="Noto Sans" w:hAnsi="Noto Sans" w:cs="Noto Sans"/>
                <w:bCs/>
                <w:color w:val="434343"/>
                <w:sz w:val="18"/>
                <w:szCs w:val="18"/>
              </w:rPr>
            </w:pPr>
            <w:r w:rsidRPr="00CB0E10">
              <w:rPr>
                <w:rFonts w:ascii="Noto Sans" w:eastAsia="Noto Sans" w:hAnsi="Noto Sans" w:cs="Noto Sans"/>
                <w:bCs/>
                <w:color w:val="434343"/>
                <w:sz w:val="18"/>
                <w:szCs w:val="18"/>
              </w:rPr>
              <w:t xml:space="preserve">Materials and Methods Section </w:t>
            </w:r>
            <w:r w:rsidR="005B4F53">
              <w:rPr>
                <w:rFonts w:ascii="Noto Sans" w:eastAsia="Noto Sans" w:hAnsi="Noto Sans" w:cs="Noto Sans"/>
                <w:bCs/>
                <w:color w:val="434343"/>
                <w:sz w:val="18"/>
                <w:szCs w:val="18"/>
              </w:rPr>
              <w:t>4</w:t>
            </w:r>
            <w:bookmarkStart w:id="1" w:name="_GoBack"/>
            <w:bookmarkEnd w:id="1"/>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3FE7DD1D"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A8D9EF0"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48520C8"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2D942E2"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63CAE583"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9A8BC4"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37CBED5"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ED1ECF4" w:rsidR="00F102CC" w:rsidRPr="003D5AF6" w:rsidRDefault="003467D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C0FF306" w:rsidR="00F102CC" w:rsidRDefault="003467DD">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A594EA8"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5116B3A"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1F28575"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FF6A21C" w:rsidR="00F102CC" w:rsidRDefault="003467DD">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3B5E662"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454321E"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D136DC2"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D66828A"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0AAEAE2"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01B898"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513668E"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4520611" w:rsidR="00F102CC" w:rsidRPr="003D5AF6" w:rsidRDefault="003467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66EC6EDE" w:rsidR="00F102CC" w:rsidRPr="003D5AF6" w:rsidRDefault="005B4F53">
            <w:pPr>
              <w:spacing w:line="225" w:lineRule="auto"/>
              <w:rPr>
                <w:rFonts w:ascii="Noto Sans" w:eastAsia="Noto Sans" w:hAnsi="Noto Sans" w:cs="Noto Sans"/>
                <w:bCs/>
                <w:color w:val="434343"/>
                <w:sz w:val="18"/>
                <w:szCs w:val="18"/>
              </w:rPr>
            </w:pPr>
            <w:r w:rsidRPr="005B4F53">
              <w:rPr>
                <w:rFonts w:ascii="Noto Sans" w:eastAsia="Noto Sans" w:hAnsi="Noto Sans" w:cs="Noto Sans"/>
                <w:bCs/>
                <w:color w:val="434343"/>
                <w:sz w:val="18"/>
                <w:szCs w:val="18"/>
              </w:rPr>
              <w:t>Fig. S1. Process of systematic review</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F6C8121" w:rsidR="00F102CC" w:rsidRPr="003D5AF6" w:rsidRDefault="005B4F53">
            <w:pPr>
              <w:spacing w:line="225" w:lineRule="auto"/>
              <w:rPr>
                <w:rFonts w:ascii="Noto Sans" w:eastAsia="Noto Sans" w:hAnsi="Noto Sans" w:cs="Noto Sans"/>
                <w:bCs/>
                <w:color w:val="434343"/>
                <w:sz w:val="18"/>
                <w:szCs w:val="18"/>
              </w:rPr>
            </w:pPr>
            <w:r w:rsidRPr="005B4F53">
              <w:rPr>
                <w:rFonts w:ascii="Noto Sans" w:eastAsia="Noto Sans" w:hAnsi="Noto Sans" w:cs="Noto Sans"/>
                <w:bCs/>
                <w:color w:val="434343"/>
                <w:sz w:val="18"/>
                <w:szCs w:val="18"/>
              </w:rPr>
              <w:t>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870AB8C" w:rsidR="00F102CC" w:rsidRPr="003D5AF6" w:rsidRDefault="005B4F53">
            <w:pPr>
              <w:spacing w:line="225" w:lineRule="auto"/>
              <w:rPr>
                <w:rFonts w:ascii="Noto Sans" w:eastAsia="Noto Sans" w:hAnsi="Noto Sans" w:cs="Noto Sans"/>
                <w:bCs/>
                <w:color w:val="434343"/>
                <w:sz w:val="18"/>
                <w:szCs w:val="18"/>
              </w:rPr>
            </w:pPr>
            <w:r w:rsidRPr="005B4F53">
              <w:rPr>
                <w:rFonts w:ascii="Noto Sans" w:eastAsia="Noto Sans" w:hAnsi="Noto Sans" w:cs="Noto Sans"/>
                <w:bCs/>
                <w:color w:val="434343"/>
                <w:sz w:val="18"/>
                <w:szCs w:val="18"/>
              </w:rPr>
              <w:t>Materials and Methods Section 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A2C13E7" w:rsidR="00F102CC" w:rsidRPr="003D5AF6" w:rsidRDefault="005B4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46F47A8" w:rsidR="00F102CC" w:rsidRPr="003D5AF6" w:rsidRDefault="005B4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B7E8ADB" w:rsidR="00F102CC" w:rsidRPr="003D5AF6" w:rsidRDefault="005B4F53">
            <w:pPr>
              <w:spacing w:line="225" w:lineRule="auto"/>
              <w:rPr>
                <w:rFonts w:ascii="Noto Sans" w:eastAsia="Noto Sans" w:hAnsi="Noto Sans" w:cs="Noto Sans"/>
                <w:bCs/>
                <w:color w:val="434343"/>
                <w:sz w:val="18"/>
                <w:szCs w:val="18"/>
              </w:rPr>
            </w:pPr>
            <w:r w:rsidRPr="005B4F53">
              <w:rPr>
                <w:rFonts w:ascii="Noto Sans" w:eastAsia="Noto Sans" w:hAnsi="Noto Sans" w:cs="Noto Sans"/>
                <w:color w:val="434343"/>
                <w:sz w:val="18"/>
                <w:szCs w:val="18"/>
              </w:rPr>
              <w:t>Materials and Methods Section 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C1CDFE2"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E3F22E0" w:rsidR="00F102CC" w:rsidRPr="003D5AF6" w:rsidRDefault="005B4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685F663" w:rsidR="00F102CC" w:rsidRPr="003D5AF6" w:rsidRDefault="005B4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582DD974" w:rsidR="00F102CC" w:rsidRPr="003D5AF6" w:rsidRDefault="005B4F53">
            <w:pPr>
              <w:spacing w:line="225" w:lineRule="auto"/>
              <w:rPr>
                <w:rFonts w:ascii="Noto Sans" w:eastAsia="Noto Sans" w:hAnsi="Noto Sans" w:cs="Noto Sans"/>
                <w:bCs/>
                <w:color w:val="434343"/>
                <w:sz w:val="18"/>
                <w:szCs w:val="18"/>
              </w:rPr>
            </w:pPr>
            <w:r w:rsidRPr="005B4F53">
              <w:rPr>
                <w:rFonts w:ascii="Noto Sans" w:eastAsia="Noto Sans" w:hAnsi="Noto Sans" w:cs="Noto Sans"/>
                <w:color w:val="434343"/>
                <w:sz w:val="18"/>
                <w:szCs w:val="18"/>
              </w:rPr>
              <w:t xml:space="preserve">Materials and Methods Section </w:t>
            </w:r>
            <w:r>
              <w:rPr>
                <w:rFonts w:ascii="Noto Sans" w:eastAsia="Noto Sans" w:hAnsi="Noto Sans" w:cs="Noto Sans"/>
                <w:color w:val="434343"/>
                <w:sz w:val="18"/>
                <w:szCs w:val="18"/>
              </w:rPr>
              <w:t>1</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F3C9B">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8EAC7" w14:textId="77777777" w:rsidR="009F3C9B" w:rsidRDefault="009F3C9B">
      <w:r>
        <w:separator/>
      </w:r>
    </w:p>
  </w:endnote>
  <w:endnote w:type="continuationSeparator" w:id="0">
    <w:p w14:paraId="3F29EE31" w14:textId="77777777" w:rsidR="009F3C9B" w:rsidRDefault="009F3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800002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AF5AB" w14:textId="77777777" w:rsidR="009F3C9B" w:rsidRDefault="009F3C9B">
      <w:r>
        <w:separator/>
      </w:r>
    </w:p>
  </w:footnote>
  <w:footnote w:type="continuationSeparator" w:id="0">
    <w:p w14:paraId="735FC5F3" w14:textId="77777777" w:rsidR="009F3C9B" w:rsidRDefault="009F3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467DD"/>
    <w:rsid w:val="003D5AF6"/>
    <w:rsid w:val="00427975"/>
    <w:rsid w:val="004927BA"/>
    <w:rsid w:val="004E2C31"/>
    <w:rsid w:val="005B0259"/>
    <w:rsid w:val="005B4F53"/>
    <w:rsid w:val="007054B6"/>
    <w:rsid w:val="009C7B26"/>
    <w:rsid w:val="009F3C9B"/>
    <w:rsid w:val="00A11E52"/>
    <w:rsid w:val="00BD41E9"/>
    <w:rsid w:val="00C84413"/>
    <w:rsid w:val="00CB0E10"/>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hiutung</cp:lastModifiedBy>
  <cp:revision>6</cp:revision>
  <dcterms:created xsi:type="dcterms:W3CDTF">2022-02-28T12:21:00Z</dcterms:created>
  <dcterms:modified xsi:type="dcterms:W3CDTF">2022-08-29T07:47:00Z</dcterms:modified>
</cp:coreProperties>
</file>