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56B989D1" w:rsidR="00F102CC" w:rsidRPr="003D5AF6" w:rsidRDefault="00215D98">
            <w:pPr>
              <w:rPr>
                <w:rFonts w:ascii="Noto Sans" w:eastAsia="Noto Sans" w:hAnsi="Noto Sans" w:cs="Noto Sans"/>
                <w:bCs/>
                <w:color w:val="434343"/>
                <w:sz w:val="18"/>
                <w:szCs w:val="18"/>
              </w:rPr>
            </w:pPr>
            <w:r>
              <w:rPr>
                <w:rFonts w:ascii="Noto Sans" w:eastAsia="Noto Sans" w:hAnsi="Noto Sans" w:cs="Noto Sans"/>
                <w:bCs/>
                <w:color w:val="434343"/>
                <w:sz w:val="18"/>
                <w:szCs w:val="18"/>
              </w:rPr>
              <w:t>At the end of the 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971D210" w:rsidR="00F102CC" w:rsidRPr="003D5AF6" w:rsidRDefault="00BE79B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E94A813" w:rsidR="00F102CC" w:rsidRPr="003D5AF6" w:rsidRDefault="00BE79B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70796785" w14:textId="5A0A5FE2" w:rsidR="002F7CA0" w:rsidRPr="00822E0C" w:rsidRDefault="002F7CA0" w:rsidP="002F7CA0">
            <w:pPr>
              <w:spacing w:line="360" w:lineRule="auto"/>
              <w:jc w:val="both"/>
              <w:rPr>
                <w:rFonts w:ascii="Cambria" w:hAnsi="Cambria"/>
                <w:b/>
                <w:bCs/>
              </w:rPr>
            </w:pPr>
            <w:r>
              <w:rPr>
                <w:rFonts w:ascii="Noto Sans" w:eastAsia="Noto Sans" w:hAnsi="Noto Sans" w:cs="Noto Sans"/>
                <w:bCs/>
                <w:color w:val="434343"/>
                <w:sz w:val="18"/>
                <w:szCs w:val="18"/>
              </w:rPr>
              <w:t>Provided in the section: “</w:t>
            </w:r>
            <w:r w:rsidRPr="00822E0C">
              <w:rPr>
                <w:rFonts w:ascii="Cambria" w:hAnsi="Cambria"/>
                <w:b/>
                <w:bCs/>
              </w:rPr>
              <w:t>Materials and Methods</w:t>
            </w:r>
          </w:p>
          <w:p w14:paraId="142EF030" w14:textId="24D6A87C" w:rsidR="00F102CC" w:rsidRPr="002F7CA0" w:rsidRDefault="002F7CA0" w:rsidP="002F7CA0">
            <w:pPr>
              <w:spacing w:line="360" w:lineRule="auto"/>
              <w:jc w:val="both"/>
              <w:rPr>
                <w:rFonts w:ascii="Cambria" w:hAnsi="Cambria"/>
                <w:i/>
                <w:iCs/>
              </w:rPr>
            </w:pPr>
            <w:r w:rsidRPr="00822E0C">
              <w:rPr>
                <w:rFonts w:ascii="Cambria" w:hAnsi="Cambria"/>
                <w:i/>
                <w:iCs/>
              </w:rPr>
              <w:t xml:space="preserve">Molecular biology and HEK cell </w:t>
            </w:r>
            <w:proofErr w:type="gramStart"/>
            <w:r w:rsidRPr="00822E0C">
              <w:rPr>
                <w:rFonts w:ascii="Cambria" w:hAnsi="Cambria"/>
                <w:i/>
                <w:iCs/>
              </w:rPr>
              <w:t>expression</w:t>
            </w:r>
            <w:r>
              <w:rPr>
                <w:rFonts w:ascii="Noto Sans" w:eastAsia="Noto Sans" w:hAnsi="Noto Sans" w:cs="Noto Sans"/>
                <w:bCs/>
                <w:color w:val="434343"/>
                <w:sz w:val="18"/>
                <w:szCs w:val="18"/>
              </w:rPr>
              <w:t>“</w:t>
            </w:r>
            <w:proofErr w:type="gramEnd"/>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AAE5305" w:rsidR="00F102CC" w:rsidRPr="003D5AF6" w:rsidRDefault="002F7CA0">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4800A8E9" w:rsidR="00F102CC" w:rsidRPr="003D5AF6" w:rsidRDefault="00BE79B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C5CBB79" w:rsidR="00F102CC" w:rsidRPr="003D5AF6" w:rsidRDefault="00BE79B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C910013" w:rsidR="00F102CC" w:rsidRPr="003D5AF6" w:rsidRDefault="00BE79B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1BCC10E" w:rsidR="00F102CC" w:rsidRPr="003D5AF6" w:rsidRDefault="00BE79B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146FC26" w:rsidR="00F102CC" w:rsidRDefault="00BE79B8">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B43EAE9"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797D3D3"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6A5FDC7"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290570A5" w:rsidR="00F102CC" w:rsidRDefault="00BE79B8">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50BF2A01"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50BB4DD1"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287CDB33" w:rsidR="00F102CC" w:rsidRPr="003D5AF6" w:rsidRDefault="002F7C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Number of experiments is indicated in each 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C6EEC98" w:rsidR="00F102CC" w:rsidRPr="003D5AF6" w:rsidRDefault="009D0C3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w:t>
            </w:r>
            <w:r w:rsidR="002F7CA0">
              <w:rPr>
                <w:rFonts w:ascii="Noto Sans" w:eastAsia="Noto Sans" w:hAnsi="Noto Sans" w:cs="Noto Sans"/>
                <w:bCs/>
                <w:color w:val="434343"/>
                <w:sz w:val="18"/>
                <w:szCs w:val="18"/>
              </w:rPr>
              <w:t xml:space="preserve">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3CA52284"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62A08C2"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59EB60C"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4BAAD59" w:rsidR="00F102CC" w:rsidRPr="003D5AF6" w:rsidRDefault="00BE79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9BBE71" w14:textId="77777777" w:rsidR="009D0C38" w:rsidRPr="00822E0C" w:rsidRDefault="009D0C38" w:rsidP="009D0C38">
            <w:pPr>
              <w:jc w:val="both"/>
              <w:rPr>
                <w:rFonts w:ascii="Cambria" w:hAnsi="Cambria"/>
                <w:i/>
                <w:iCs/>
              </w:rPr>
            </w:pPr>
            <w:r>
              <w:rPr>
                <w:rFonts w:ascii="Noto Sans" w:eastAsia="Noto Sans" w:hAnsi="Noto Sans" w:cs="Noto Sans"/>
                <w:bCs/>
                <w:color w:val="434343"/>
                <w:sz w:val="18"/>
                <w:szCs w:val="18"/>
              </w:rPr>
              <w:t xml:space="preserve">Cells with large currents present excessive depletion of protons and were excluded from analysis. This is indicated at the end of the section: </w:t>
            </w:r>
            <w:r w:rsidRPr="00822E0C">
              <w:rPr>
                <w:rFonts w:ascii="Cambria" w:hAnsi="Cambria"/>
                <w:i/>
                <w:iCs/>
              </w:rPr>
              <w:t>Electrophysiology</w:t>
            </w:r>
          </w:p>
          <w:p w14:paraId="2A306ED2" w14:textId="35E5C12E"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D2B7F4" w14:textId="77777777" w:rsidR="0020787E" w:rsidRDefault="0020787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For data in figure 2B, a one-way ANOVA was employed to compare multiple groups.  </w:t>
            </w:r>
          </w:p>
          <w:p w14:paraId="54E0127B" w14:textId="4AE7FCB5" w:rsidR="00F102CC" w:rsidRPr="003D5AF6" w:rsidRDefault="0020787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For data in figure 4c, a </w:t>
            </w:r>
            <w:proofErr w:type="gramStart"/>
            <w:r>
              <w:rPr>
                <w:rFonts w:ascii="Noto Sans" w:eastAsia="Noto Sans" w:hAnsi="Noto Sans" w:cs="Noto Sans"/>
                <w:bCs/>
                <w:color w:val="434343"/>
                <w:sz w:val="18"/>
                <w:szCs w:val="18"/>
              </w:rPr>
              <w:t>Student’s</w:t>
            </w:r>
            <w:proofErr w:type="gramEnd"/>
            <w:r>
              <w:rPr>
                <w:rFonts w:ascii="Noto Sans" w:eastAsia="Noto Sans" w:hAnsi="Noto Sans" w:cs="Noto Sans"/>
                <w:bCs/>
                <w:color w:val="434343"/>
                <w:sz w:val="18"/>
                <w:szCs w:val="18"/>
              </w:rPr>
              <w:t xml:space="preserve"> t-test was performed so compare variability between two groups.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7B3E34C" w:rsidR="00F102CC" w:rsidRPr="003D5AF6" w:rsidRDefault="005B5B3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B23A22A" w:rsidR="00F102CC" w:rsidRPr="003D5AF6" w:rsidRDefault="005B5B3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51111101" w:rsidR="00F102CC" w:rsidRPr="003D5AF6" w:rsidRDefault="005B5B3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0DD6BBA" w:rsidR="00F102CC" w:rsidRPr="003D5AF6" w:rsidRDefault="0020787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programs used to simulate models in figure 5e and Fig 5 -Supplement 2 are available upon request.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297A9BB5" w:rsidR="00F102CC" w:rsidRPr="003D5AF6" w:rsidRDefault="0020787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6C634FF" w:rsidR="00F102CC" w:rsidRPr="003D5AF6" w:rsidRDefault="005B5B3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CEBE81D" w:rsidR="00F102CC" w:rsidRPr="003D5AF6" w:rsidRDefault="005B5B3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5852FC">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72D2B" w14:textId="77777777" w:rsidR="005852FC" w:rsidRDefault="005852FC">
      <w:r>
        <w:separator/>
      </w:r>
    </w:p>
  </w:endnote>
  <w:endnote w:type="continuationSeparator" w:id="0">
    <w:p w14:paraId="3FC85F33" w14:textId="77777777" w:rsidR="005852FC" w:rsidRDefault="00585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9D178" w14:textId="77777777" w:rsidR="005852FC" w:rsidRDefault="005852FC">
      <w:r>
        <w:separator/>
      </w:r>
    </w:p>
  </w:footnote>
  <w:footnote w:type="continuationSeparator" w:id="0">
    <w:p w14:paraId="1091BB3F" w14:textId="77777777" w:rsidR="005852FC" w:rsidRDefault="00585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83184895">
    <w:abstractNumId w:val="2"/>
  </w:num>
  <w:num w:numId="2" w16cid:durableId="1995983546">
    <w:abstractNumId w:val="0"/>
  </w:num>
  <w:num w:numId="3" w16cid:durableId="845560539">
    <w:abstractNumId w:val="1"/>
  </w:num>
  <w:num w:numId="4" w16cid:durableId="12367420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C02EA"/>
    <w:rsid w:val="001B3BCC"/>
    <w:rsid w:val="0020787E"/>
    <w:rsid w:val="00215D98"/>
    <w:rsid w:val="002209A8"/>
    <w:rsid w:val="002F7CA0"/>
    <w:rsid w:val="003D5AF6"/>
    <w:rsid w:val="00427975"/>
    <w:rsid w:val="004E2C31"/>
    <w:rsid w:val="005852FC"/>
    <w:rsid w:val="005B0259"/>
    <w:rsid w:val="005B5B39"/>
    <w:rsid w:val="007054B6"/>
    <w:rsid w:val="009C7B26"/>
    <w:rsid w:val="009D0C38"/>
    <w:rsid w:val="00A11E52"/>
    <w:rsid w:val="00BD41E9"/>
    <w:rsid w:val="00BE79B8"/>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LEON DAVID ISLAS SUAREZ</cp:lastModifiedBy>
  <cp:revision>11</cp:revision>
  <dcterms:created xsi:type="dcterms:W3CDTF">2022-02-28T12:21:00Z</dcterms:created>
  <dcterms:modified xsi:type="dcterms:W3CDTF">2023-01-14T03:24:00Z</dcterms:modified>
</cp:coreProperties>
</file>