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80" w:rightFromText="180" w:vertAnchor="page" w:tblpY="2011"/>
        <w:tblW w:w="0" w:type="auto"/>
        <w:tblLook w:val="04A0" w:firstRow="1" w:lastRow="0" w:firstColumn="1" w:lastColumn="0" w:noHBand="0" w:noVBand="1"/>
      </w:tblPr>
      <w:tblGrid>
        <w:gridCol w:w="3020"/>
        <w:gridCol w:w="1510"/>
        <w:gridCol w:w="1511"/>
        <w:gridCol w:w="1510"/>
        <w:gridCol w:w="1511"/>
      </w:tblGrid>
      <w:tr w:rsidR="00A67F64" w:rsidTr="00FC39BE">
        <w:tc>
          <w:tcPr>
            <w:tcW w:w="3020" w:type="dxa"/>
          </w:tcPr>
          <w:p w:rsidR="00A67F64" w:rsidRPr="00C647AB" w:rsidRDefault="00A67F64" w:rsidP="00FC39BE">
            <w:pPr>
              <w:rPr>
                <w:rFonts w:ascii="Arial" w:hAnsi="Arial" w:cs="Arial"/>
              </w:rPr>
            </w:pPr>
            <w:bookmarkStart w:id="0" w:name="_Hlk150783908"/>
          </w:p>
        </w:tc>
        <w:tc>
          <w:tcPr>
            <w:tcW w:w="3021" w:type="dxa"/>
            <w:gridSpan w:val="2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  <w:i/>
              </w:rPr>
            </w:pPr>
            <w:r w:rsidRPr="00C647AB">
              <w:rPr>
                <w:rFonts w:ascii="Arial" w:hAnsi="Arial" w:cs="Arial"/>
                <w:i/>
              </w:rPr>
              <w:t>P. falciparum</w:t>
            </w:r>
            <w:r w:rsidR="00B520E7">
              <w:rPr>
                <w:rFonts w:ascii="Arial" w:hAnsi="Arial" w:cs="Arial"/>
                <w:i/>
              </w:rPr>
              <w:t>*</w:t>
            </w:r>
          </w:p>
        </w:tc>
        <w:tc>
          <w:tcPr>
            <w:tcW w:w="3021" w:type="dxa"/>
            <w:gridSpan w:val="2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  <w:i/>
              </w:rPr>
            </w:pPr>
            <w:r w:rsidRPr="00C647AB">
              <w:rPr>
                <w:rFonts w:ascii="Arial" w:hAnsi="Arial" w:cs="Arial"/>
                <w:i/>
              </w:rPr>
              <w:t>T. gondii</w:t>
            </w:r>
          </w:p>
        </w:tc>
      </w:tr>
      <w:tr w:rsidR="00A67F64" w:rsidTr="00FC39BE">
        <w:tc>
          <w:tcPr>
            <w:tcW w:w="3020" w:type="dxa"/>
          </w:tcPr>
          <w:p w:rsidR="00A67F64" w:rsidRPr="00C647AB" w:rsidRDefault="00A67F64" w:rsidP="00FC39BE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number of fragments</w:t>
            </w:r>
          </w:p>
        </w:tc>
        <w:tc>
          <w:tcPr>
            <w:tcW w:w="1511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proofErr w:type="spellStart"/>
            <w:r w:rsidRPr="00C647AB">
              <w:rPr>
                <w:rFonts w:ascii="Arial" w:hAnsi="Arial" w:cs="Arial"/>
              </w:rPr>
              <w:t>nt</w:t>
            </w:r>
            <w:proofErr w:type="spellEnd"/>
            <w:r w:rsidRPr="00C647AB">
              <w:rPr>
                <w:rFonts w:ascii="Arial" w:hAnsi="Arial" w:cs="Arial"/>
              </w:rPr>
              <w:t xml:space="preserve"> total</w:t>
            </w:r>
          </w:p>
        </w:tc>
        <w:tc>
          <w:tcPr>
            <w:tcW w:w="1510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number of fragments</w:t>
            </w:r>
          </w:p>
        </w:tc>
        <w:tc>
          <w:tcPr>
            <w:tcW w:w="1511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proofErr w:type="spellStart"/>
            <w:r w:rsidRPr="00C647AB">
              <w:rPr>
                <w:rFonts w:ascii="Arial" w:hAnsi="Arial" w:cs="Arial"/>
              </w:rPr>
              <w:t>nt</w:t>
            </w:r>
            <w:proofErr w:type="spellEnd"/>
            <w:r w:rsidRPr="00C647AB">
              <w:rPr>
                <w:rFonts w:ascii="Arial" w:hAnsi="Arial" w:cs="Arial"/>
              </w:rPr>
              <w:t xml:space="preserve"> total</w:t>
            </w:r>
          </w:p>
        </w:tc>
      </w:tr>
      <w:tr w:rsidR="00A67F64" w:rsidTr="00FC39BE">
        <w:tc>
          <w:tcPr>
            <w:tcW w:w="3020" w:type="dxa"/>
          </w:tcPr>
          <w:p w:rsidR="00A67F64" w:rsidRPr="00C647AB" w:rsidRDefault="00A67F64" w:rsidP="00FC39BE">
            <w:pPr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LSU rRNA</w:t>
            </w:r>
          </w:p>
        </w:tc>
        <w:tc>
          <w:tcPr>
            <w:tcW w:w="1510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15</w:t>
            </w:r>
          </w:p>
        </w:tc>
        <w:tc>
          <w:tcPr>
            <w:tcW w:w="1511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1233</w:t>
            </w:r>
          </w:p>
        </w:tc>
        <w:tc>
          <w:tcPr>
            <w:tcW w:w="1510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12</w:t>
            </w:r>
            <w:r w:rsidR="00791EDD" w:rsidRPr="00791EDD">
              <w:rPr>
                <w:rFonts w:ascii="Arial" w:hAnsi="Arial" w:cs="Arial"/>
                <w:vertAlign w:val="superscript"/>
              </w:rPr>
              <w:t>$</w:t>
            </w:r>
          </w:p>
        </w:tc>
        <w:tc>
          <w:tcPr>
            <w:tcW w:w="1511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1193</w:t>
            </w:r>
          </w:p>
        </w:tc>
      </w:tr>
      <w:tr w:rsidR="00A67F64" w:rsidTr="00FC39BE">
        <w:tc>
          <w:tcPr>
            <w:tcW w:w="3020" w:type="dxa"/>
          </w:tcPr>
          <w:p w:rsidR="00A67F64" w:rsidRPr="00C647AB" w:rsidRDefault="00A67F64" w:rsidP="00FC39BE">
            <w:pPr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SSU rRNA</w:t>
            </w:r>
          </w:p>
        </w:tc>
        <w:tc>
          <w:tcPr>
            <w:tcW w:w="1510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12</w:t>
            </w:r>
          </w:p>
        </w:tc>
        <w:tc>
          <w:tcPr>
            <w:tcW w:w="1511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804</w:t>
            </w:r>
          </w:p>
        </w:tc>
        <w:tc>
          <w:tcPr>
            <w:tcW w:w="1510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11</w:t>
            </w:r>
          </w:p>
        </w:tc>
        <w:tc>
          <w:tcPr>
            <w:tcW w:w="1511" w:type="dxa"/>
          </w:tcPr>
          <w:p w:rsidR="00A67F64" w:rsidRPr="00C647AB" w:rsidRDefault="00A67F64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845</w:t>
            </w:r>
          </w:p>
        </w:tc>
      </w:tr>
      <w:tr w:rsidR="00FC39BE" w:rsidTr="00FC39BE">
        <w:trPr>
          <w:trHeight w:val="219"/>
        </w:trPr>
        <w:tc>
          <w:tcPr>
            <w:tcW w:w="3020" w:type="dxa"/>
            <w:tcBorders>
              <w:bottom w:val="dashed" w:sz="4" w:space="0" w:color="auto"/>
            </w:tcBorders>
          </w:tcPr>
          <w:p w:rsidR="00FC39BE" w:rsidRPr="00C647AB" w:rsidRDefault="00FC39BE" w:rsidP="00FC39BE">
            <w:pPr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unassigned sRNAs shared</w:t>
            </w:r>
            <w:r w:rsidR="00B520E7" w:rsidRPr="00B520E7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510" w:type="dxa"/>
            <w:tcBorders>
              <w:bottom w:val="dashed" w:sz="4" w:space="0" w:color="auto"/>
            </w:tcBorders>
          </w:tcPr>
          <w:p w:rsidR="00FC39BE" w:rsidRPr="00C647AB" w:rsidRDefault="00FC39BE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4</w:t>
            </w:r>
          </w:p>
        </w:tc>
        <w:tc>
          <w:tcPr>
            <w:tcW w:w="1511" w:type="dxa"/>
            <w:tcBorders>
              <w:bottom w:val="dashed" w:sz="4" w:space="0" w:color="auto"/>
            </w:tcBorders>
          </w:tcPr>
          <w:p w:rsidR="00FC39BE" w:rsidRPr="00C647AB" w:rsidRDefault="00FC39BE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205</w:t>
            </w:r>
          </w:p>
        </w:tc>
        <w:tc>
          <w:tcPr>
            <w:tcW w:w="1510" w:type="dxa"/>
            <w:tcBorders>
              <w:bottom w:val="dashed" w:sz="4" w:space="0" w:color="auto"/>
            </w:tcBorders>
          </w:tcPr>
          <w:p w:rsidR="00FC39BE" w:rsidRPr="00C647AB" w:rsidRDefault="00FC39BE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4</w:t>
            </w:r>
          </w:p>
        </w:tc>
        <w:tc>
          <w:tcPr>
            <w:tcW w:w="1511" w:type="dxa"/>
            <w:tcBorders>
              <w:bottom w:val="dashed" w:sz="4" w:space="0" w:color="auto"/>
            </w:tcBorders>
          </w:tcPr>
          <w:p w:rsidR="00FC39BE" w:rsidRPr="00C647AB" w:rsidRDefault="00FC39BE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193</w:t>
            </w:r>
          </w:p>
        </w:tc>
      </w:tr>
      <w:tr w:rsidR="00FC39BE" w:rsidTr="00C557EA">
        <w:trPr>
          <w:trHeight w:val="257"/>
        </w:trPr>
        <w:tc>
          <w:tcPr>
            <w:tcW w:w="3020" w:type="dxa"/>
            <w:tcBorders>
              <w:top w:val="dashed" w:sz="4" w:space="0" w:color="auto"/>
            </w:tcBorders>
          </w:tcPr>
          <w:p w:rsidR="00FC39BE" w:rsidRPr="009E4E7E" w:rsidRDefault="00FC39BE" w:rsidP="00FC39BE">
            <w:pPr>
              <w:rPr>
                <w:rFonts w:ascii="Arial" w:hAnsi="Arial" w:cs="Arial"/>
                <w:vertAlign w:val="superscript"/>
              </w:rPr>
            </w:pPr>
            <w:r w:rsidRPr="00C647AB">
              <w:rPr>
                <w:rFonts w:ascii="Arial" w:hAnsi="Arial" w:cs="Arial"/>
              </w:rPr>
              <w:t xml:space="preserve">unassigned sRNAs </w:t>
            </w:r>
            <w:r w:rsidR="00C557EA">
              <w:rPr>
                <w:rFonts w:ascii="Arial" w:hAnsi="Arial" w:cs="Arial"/>
              </w:rPr>
              <w:t>unique</w:t>
            </w:r>
            <w:r w:rsidR="009E4E7E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510" w:type="dxa"/>
            <w:tcBorders>
              <w:top w:val="dashed" w:sz="4" w:space="0" w:color="auto"/>
            </w:tcBorders>
          </w:tcPr>
          <w:p w:rsidR="00FC39BE" w:rsidRPr="00C647AB" w:rsidRDefault="00FC39BE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8</w:t>
            </w:r>
          </w:p>
        </w:tc>
        <w:tc>
          <w:tcPr>
            <w:tcW w:w="1511" w:type="dxa"/>
            <w:tcBorders>
              <w:top w:val="dashed" w:sz="4" w:space="0" w:color="auto"/>
            </w:tcBorders>
          </w:tcPr>
          <w:p w:rsidR="00FC39BE" w:rsidRPr="00C647AB" w:rsidRDefault="00FC39BE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350</w:t>
            </w:r>
          </w:p>
        </w:tc>
        <w:tc>
          <w:tcPr>
            <w:tcW w:w="1510" w:type="dxa"/>
            <w:tcBorders>
              <w:top w:val="dashed" w:sz="4" w:space="0" w:color="auto"/>
            </w:tcBorders>
          </w:tcPr>
          <w:p w:rsidR="00FC39BE" w:rsidRPr="00C647AB" w:rsidRDefault="00FC39BE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7</w:t>
            </w:r>
          </w:p>
        </w:tc>
        <w:tc>
          <w:tcPr>
            <w:tcW w:w="1511" w:type="dxa"/>
            <w:tcBorders>
              <w:top w:val="dashed" w:sz="4" w:space="0" w:color="auto"/>
            </w:tcBorders>
          </w:tcPr>
          <w:p w:rsidR="00FC39BE" w:rsidRPr="00C647AB" w:rsidRDefault="00FC39BE" w:rsidP="00FC39BE">
            <w:pPr>
              <w:jc w:val="center"/>
              <w:rPr>
                <w:rFonts w:ascii="Arial" w:hAnsi="Arial" w:cs="Arial"/>
              </w:rPr>
            </w:pPr>
            <w:r w:rsidRPr="00C647AB">
              <w:rPr>
                <w:rFonts w:ascii="Arial" w:hAnsi="Arial" w:cs="Arial"/>
              </w:rPr>
              <w:t>349</w:t>
            </w:r>
          </w:p>
        </w:tc>
      </w:tr>
    </w:tbl>
    <w:p w:rsidR="002D6737" w:rsidRPr="00574E91" w:rsidRDefault="00791EDD" w:rsidP="002D6737">
      <w:pPr>
        <w:spacing w:after="200" w:line="240" w:lineRule="auto"/>
        <w:jc w:val="both"/>
        <w:rPr>
          <w:rFonts w:ascii="Arial" w:eastAsia="Times New Roman" w:hAnsi="Arial" w:cs="Arial"/>
          <w:b/>
          <w:bCs/>
          <w:i/>
          <w:color w:val="000000"/>
          <w:u w:val="single"/>
          <w:lang w:eastAsia="en-GB"/>
        </w:rPr>
      </w:pPr>
      <w:r w:rsidRPr="00574E91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>Supplementary file 8</w:t>
      </w:r>
      <w:r w:rsidR="002D6737" w:rsidRPr="00574E91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: </w:t>
      </w:r>
      <w:r w:rsidR="00A67F64" w:rsidRPr="00574E91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Overview of </w:t>
      </w:r>
      <w:r w:rsidR="002D6737" w:rsidRPr="00574E91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>mitochondrial non-coding RNAs</w:t>
      </w:r>
      <w:r w:rsidR="00A67F64" w:rsidRPr="00574E91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 identified</w:t>
      </w:r>
      <w:r w:rsidR="002D6737" w:rsidRPr="00574E91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 </w:t>
      </w:r>
      <w:r w:rsidR="00A67F64" w:rsidRPr="00574E91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in </w:t>
      </w:r>
      <w:r w:rsidR="00A67F64" w:rsidRPr="00574E91">
        <w:rPr>
          <w:rFonts w:ascii="Arial" w:eastAsia="Times New Roman" w:hAnsi="Arial" w:cs="Arial"/>
          <w:b/>
          <w:bCs/>
          <w:i/>
          <w:color w:val="000000"/>
          <w:u w:val="single"/>
          <w:lang w:eastAsia="en-GB"/>
        </w:rPr>
        <w:t>P. falciparum</w:t>
      </w:r>
      <w:r w:rsidR="00A67F64" w:rsidRPr="00574E91">
        <w:rPr>
          <w:rFonts w:ascii="Arial" w:eastAsia="Times New Roman" w:hAnsi="Arial" w:cs="Arial"/>
          <w:b/>
          <w:bCs/>
          <w:color w:val="000000"/>
          <w:u w:val="single"/>
          <w:lang w:eastAsia="en-GB"/>
        </w:rPr>
        <w:t xml:space="preserve"> and </w:t>
      </w:r>
      <w:r w:rsidR="00A67F64" w:rsidRPr="00574E91">
        <w:rPr>
          <w:rFonts w:ascii="Arial" w:eastAsia="Times New Roman" w:hAnsi="Arial" w:cs="Arial"/>
          <w:b/>
          <w:bCs/>
          <w:i/>
          <w:color w:val="000000"/>
          <w:u w:val="single"/>
          <w:lang w:eastAsia="en-GB"/>
        </w:rPr>
        <w:t>T. gondii</w:t>
      </w:r>
      <w:r w:rsidR="002D6737" w:rsidRPr="00574E91">
        <w:rPr>
          <w:rFonts w:ascii="Arial" w:eastAsia="Times New Roman" w:hAnsi="Arial" w:cs="Arial"/>
          <w:b/>
          <w:bCs/>
          <w:i/>
          <w:color w:val="000000"/>
          <w:u w:val="single"/>
          <w:lang w:eastAsia="en-GB"/>
        </w:rPr>
        <w:t xml:space="preserve">  </w:t>
      </w:r>
    </w:p>
    <w:p w:rsidR="004556DE" w:rsidRPr="00B520E7" w:rsidRDefault="00B520E7" w:rsidP="00791EDD">
      <w:pPr>
        <w:rPr>
          <w:rFonts w:ascii="Arial" w:hAnsi="Arial" w:cs="Arial"/>
        </w:rPr>
      </w:pPr>
      <w:r w:rsidRPr="00B520E7">
        <w:rPr>
          <w:rFonts w:ascii="Arial" w:hAnsi="Arial" w:cs="Arial"/>
        </w:rPr>
        <w:t xml:space="preserve">* based on Feagin </w:t>
      </w:r>
      <w:r w:rsidRPr="00B520E7">
        <w:rPr>
          <w:rFonts w:ascii="Arial" w:hAnsi="Arial" w:cs="Arial"/>
          <w:i/>
        </w:rPr>
        <w:t>et al.,</w:t>
      </w:r>
      <w:r w:rsidRPr="00B520E7">
        <w:rPr>
          <w:rFonts w:ascii="Arial" w:hAnsi="Arial" w:cs="Arial"/>
        </w:rPr>
        <w:t xml:space="preserve"> 2012 and Hillebrand </w:t>
      </w:r>
      <w:r w:rsidRPr="00B520E7">
        <w:rPr>
          <w:rFonts w:ascii="Arial" w:hAnsi="Arial" w:cs="Arial"/>
          <w:i/>
        </w:rPr>
        <w:t>et al.,</w:t>
      </w:r>
      <w:r w:rsidRPr="00B520E7">
        <w:rPr>
          <w:rFonts w:ascii="Arial" w:hAnsi="Arial" w:cs="Arial"/>
        </w:rPr>
        <w:t xml:space="preserve"> 2018</w:t>
      </w:r>
      <w:r w:rsidR="00791EDD">
        <w:rPr>
          <w:rFonts w:ascii="Arial" w:hAnsi="Arial" w:cs="Arial"/>
        </w:rPr>
        <w:br/>
      </w:r>
      <w:r w:rsidR="00791EDD" w:rsidRPr="00791EDD">
        <w:rPr>
          <w:rFonts w:ascii="Arial" w:hAnsi="Arial" w:cs="Arial"/>
          <w:vertAlign w:val="superscript"/>
        </w:rPr>
        <w:t>$</w:t>
      </w:r>
      <w:r w:rsidR="00791EDD" w:rsidRPr="00791EDD">
        <w:rPr>
          <w:rFonts w:ascii="Arial" w:hAnsi="Arial" w:cs="Arial"/>
        </w:rPr>
        <w:t xml:space="preserve"> Please note that LSUE and D as well as LSUF and G were shown to be single rRNAs here,</w:t>
      </w:r>
      <w:r w:rsidR="00791EDD">
        <w:rPr>
          <w:rFonts w:ascii="Arial" w:hAnsi="Arial" w:cs="Arial"/>
        </w:rPr>
        <w:t xml:space="preserve"> </w:t>
      </w:r>
      <w:r w:rsidR="00791EDD" w:rsidRPr="00791EDD">
        <w:rPr>
          <w:rFonts w:ascii="Arial" w:hAnsi="Arial" w:cs="Arial"/>
        </w:rPr>
        <w:t xml:space="preserve">thus reducing the number of fragments in </w:t>
      </w:r>
      <w:r w:rsidR="00791EDD" w:rsidRPr="00791EDD">
        <w:rPr>
          <w:rFonts w:ascii="Arial" w:hAnsi="Arial" w:cs="Arial"/>
          <w:i/>
        </w:rPr>
        <w:t>T. gondi</w:t>
      </w:r>
      <w:r w:rsidR="00791EDD">
        <w:rPr>
          <w:rFonts w:ascii="Arial" w:hAnsi="Arial" w:cs="Arial"/>
          <w:i/>
        </w:rPr>
        <w:t>i</w:t>
      </w:r>
      <w:r w:rsidRPr="00B520E7">
        <w:rPr>
          <w:rFonts w:ascii="Arial" w:hAnsi="Arial" w:cs="Arial"/>
        </w:rPr>
        <w:br/>
      </w:r>
      <w:bookmarkStart w:id="1" w:name="_GoBack"/>
      <w:r w:rsidRPr="00B520E7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sRNAs</w:t>
      </w:r>
      <w:r w:rsidR="009E4E7E">
        <w:rPr>
          <w:rFonts w:ascii="Arial" w:hAnsi="Arial" w:cs="Arial"/>
        </w:rPr>
        <w:t xml:space="preserve"> not assigned to a region of ribosomal RNA, found in </w:t>
      </w:r>
      <w:r w:rsidR="009E4E7E" w:rsidRPr="009E4E7E">
        <w:rPr>
          <w:rFonts w:ascii="Arial" w:hAnsi="Arial" w:cs="Arial"/>
          <w:i/>
        </w:rPr>
        <w:t>P.</w:t>
      </w:r>
      <w:r w:rsidR="009E4E7E">
        <w:rPr>
          <w:rFonts w:ascii="Arial" w:hAnsi="Arial" w:cs="Arial"/>
          <w:i/>
        </w:rPr>
        <w:t> </w:t>
      </w:r>
      <w:r w:rsidR="009E4E7E" w:rsidRPr="009E4E7E">
        <w:rPr>
          <w:rFonts w:ascii="Arial" w:hAnsi="Arial" w:cs="Arial"/>
          <w:i/>
        </w:rPr>
        <w:t>falciparum</w:t>
      </w:r>
      <w:r w:rsidR="009E4E7E">
        <w:rPr>
          <w:rFonts w:ascii="Arial" w:hAnsi="Arial" w:cs="Arial"/>
        </w:rPr>
        <w:t xml:space="preserve"> and </w:t>
      </w:r>
      <w:r w:rsidR="009E4E7E" w:rsidRPr="009E4E7E">
        <w:rPr>
          <w:rFonts w:ascii="Arial" w:hAnsi="Arial" w:cs="Arial"/>
          <w:i/>
        </w:rPr>
        <w:t>T. gondii</w:t>
      </w:r>
      <w:r w:rsidR="009E4E7E">
        <w:rPr>
          <w:rFonts w:ascii="Arial" w:hAnsi="Arial" w:cs="Arial"/>
        </w:rPr>
        <w:t xml:space="preserve"> </w:t>
      </w:r>
      <w:r w:rsidR="009E4E7E">
        <w:rPr>
          <w:rFonts w:ascii="Arial" w:hAnsi="Arial" w:cs="Arial"/>
        </w:rPr>
        <w:br/>
      </w:r>
      <w:bookmarkEnd w:id="1"/>
      <w:r w:rsidR="00C90CE2">
        <w:rPr>
          <w:rFonts w:ascii="Arial" w:hAnsi="Arial" w:cs="Arial"/>
        </w:rPr>
        <w:t xml:space="preserve">2 sRNAs </w:t>
      </w:r>
      <w:r w:rsidR="009E4E7E">
        <w:rPr>
          <w:rFonts w:ascii="Arial" w:hAnsi="Arial" w:cs="Arial"/>
        </w:rPr>
        <w:t xml:space="preserve">not assigned to a region of ribosomal RNA, only found in </w:t>
      </w:r>
      <w:r w:rsidR="009E4E7E" w:rsidRPr="009E4E7E">
        <w:rPr>
          <w:rFonts w:ascii="Arial" w:hAnsi="Arial" w:cs="Arial"/>
          <w:i/>
        </w:rPr>
        <w:t>P.</w:t>
      </w:r>
      <w:r w:rsidR="009E4E7E">
        <w:rPr>
          <w:rFonts w:ascii="Arial" w:hAnsi="Arial" w:cs="Arial"/>
          <w:i/>
        </w:rPr>
        <w:t> </w:t>
      </w:r>
      <w:r w:rsidR="009E4E7E" w:rsidRPr="009E4E7E">
        <w:rPr>
          <w:rFonts w:ascii="Arial" w:hAnsi="Arial" w:cs="Arial"/>
          <w:i/>
        </w:rPr>
        <w:t>falciparum</w:t>
      </w:r>
      <w:r w:rsidR="009E4E7E">
        <w:rPr>
          <w:rFonts w:ascii="Arial" w:hAnsi="Arial" w:cs="Arial"/>
        </w:rPr>
        <w:t xml:space="preserve"> or </w:t>
      </w:r>
      <w:r w:rsidR="009E4E7E" w:rsidRPr="009E4E7E">
        <w:rPr>
          <w:rFonts w:ascii="Arial" w:hAnsi="Arial" w:cs="Arial"/>
          <w:i/>
        </w:rPr>
        <w:t>T. gondii</w:t>
      </w:r>
      <w:r w:rsidR="009E4E7E">
        <w:rPr>
          <w:rFonts w:ascii="Arial" w:hAnsi="Arial" w:cs="Arial"/>
        </w:rPr>
        <w:t xml:space="preserve"> </w:t>
      </w:r>
    </w:p>
    <w:p w:rsidR="00A67F64" w:rsidRDefault="00A67F64"/>
    <w:bookmarkEnd w:id="0"/>
    <w:p w:rsidR="00A67F64" w:rsidRDefault="00A67F64"/>
    <w:sectPr w:rsidR="00A67F64" w:rsidSect="00D95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73C58"/>
    <w:multiLevelType w:val="hybridMultilevel"/>
    <w:tmpl w:val="EC3A1AE4"/>
    <w:lvl w:ilvl="0" w:tplc="126C2918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AAF"/>
    <w:rsid w:val="00045DD5"/>
    <w:rsid w:val="000B0CDA"/>
    <w:rsid w:val="000D596D"/>
    <w:rsid w:val="002D6737"/>
    <w:rsid w:val="002F50A0"/>
    <w:rsid w:val="002F65E0"/>
    <w:rsid w:val="003633E2"/>
    <w:rsid w:val="004556DE"/>
    <w:rsid w:val="00531D0B"/>
    <w:rsid w:val="00574E91"/>
    <w:rsid w:val="0067573C"/>
    <w:rsid w:val="007143B4"/>
    <w:rsid w:val="007322CC"/>
    <w:rsid w:val="00791EDD"/>
    <w:rsid w:val="009E4E7E"/>
    <w:rsid w:val="00A67F64"/>
    <w:rsid w:val="00A90AAF"/>
    <w:rsid w:val="00B520E7"/>
    <w:rsid w:val="00C00237"/>
    <w:rsid w:val="00C557EA"/>
    <w:rsid w:val="00C647AB"/>
    <w:rsid w:val="00C90CE2"/>
    <w:rsid w:val="00D951C0"/>
    <w:rsid w:val="00E740B0"/>
    <w:rsid w:val="00EC6751"/>
    <w:rsid w:val="00FC39BE"/>
    <w:rsid w:val="00FC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90DBA-BAA7-4F74-986E-3D794E11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9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520E7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6757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MolgenMaster</dc:creator>
  <cp:keywords/>
  <dc:description/>
  <cp:lastModifiedBy>MolgenMaster</cp:lastModifiedBy>
  <cp:revision>3</cp:revision>
  <dcterms:created xsi:type="dcterms:W3CDTF">2024-02-14T12:38:00Z</dcterms:created>
  <dcterms:modified xsi:type="dcterms:W3CDTF">2024-02-14T12:49:00Z</dcterms:modified>
</cp:coreProperties>
</file>